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ny"/>
        <w:rPr/>
      </w:pPr>
      <w:r>
        <w:rPr>
          <w:rStyle w:val="Domylnaczcionkaakapitu"/>
          <w:rFonts w:eastAsia="Times New Roman" w:cs="Times New Roman"/>
          <w:lang w:val="pl-PL" w:bidi="ar-SA"/>
        </w:rPr>
        <w:t xml:space="preserve">                                                                       </w:t>
      </w:r>
    </w:p>
    <w:p>
      <w:pPr>
        <w:pStyle w:val="Normal"/>
        <w:jc w:val="right"/>
        <w:rPr>
          <w:rFonts w:eastAsia="Times New Roman" w:cs="Times New Roman"/>
          <w:b/>
          <w:b/>
          <w:bCs/>
          <w:lang w:val="pl-PL" w:bidi="ar-SA"/>
        </w:rPr>
      </w:pPr>
      <w:r>
        <w:rPr>
          <w:rFonts w:eastAsia="Times New Roman" w:cs="Times New Roman"/>
          <w:b/>
          <w:bCs/>
          <w:lang w:val="pl-PL" w:bidi="ar-SA"/>
        </w:rPr>
        <w:t>Załącznik nr 5 – Wzór umowy</w:t>
      </w:r>
    </w:p>
    <w:p>
      <w:pPr>
        <w:pStyle w:val="Normal"/>
        <w:jc w:val="center"/>
        <w:rPr>
          <w:rFonts w:eastAsia="Times New Roman" w:cs="Times New Roman"/>
          <w:b/>
          <w:b/>
          <w:bCs/>
          <w:lang w:val="pl-PL" w:bidi="ar-SA"/>
        </w:rPr>
      </w:pPr>
      <w:r>
        <w:rPr>
          <w:rFonts w:eastAsia="Times New Roman" w:cs="Times New Roman"/>
          <w:b/>
          <w:bCs/>
          <w:lang w:val="pl-PL" w:bidi="ar-SA"/>
        </w:rPr>
      </w:r>
    </w:p>
    <w:p>
      <w:pPr>
        <w:pStyle w:val="Normal"/>
        <w:jc w:val="center"/>
        <w:rPr/>
      </w:pPr>
      <w:r>
        <w:rPr>
          <w:rStyle w:val="Domylnaczcionkaakapitu"/>
          <w:rFonts w:eastAsia="Times New Roman" w:cs="Times New Roman"/>
          <w:b/>
          <w:bCs/>
          <w:lang w:val="pl-PL" w:bidi="ar-SA"/>
        </w:rPr>
        <w:t>UMOWA NR …………….2019</w:t>
      </w:r>
    </w:p>
    <w:p>
      <w:pPr>
        <w:pStyle w:val="Normal"/>
        <w:rPr/>
      </w:pPr>
      <w:r>
        <w:rPr/>
      </w:r>
    </w:p>
    <w:p>
      <w:pPr>
        <w:pStyle w:val="Normal"/>
        <w:rPr/>
      </w:pPr>
      <w:r>
        <w:rPr>
          <w:rStyle w:val="Domylnaczcionkaakapitu"/>
          <w:rFonts w:eastAsia="Times New Roman" w:cs="Times New Roman"/>
          <w:lang w:val="pl-PL" w:bidi="ar-SA"/>
        </w:rPr>
        <w:t>zawarta w dniu …………………</w:t>
      </w:r>
      <w:r>
        <w:rPr>
          <w:rStyle w:val="Domylnaczcionkaakapitu"/>
          <w:rFonts w:eastAsia="Times New Roman" w:cs="Times New Roman"/>
          <w:b/>
          <w:lang w:val="pl-PL" w:bidi="ar-SA"/>
        </w:rPr>
        <w:t xml:space="preserve"> 2019 r.</w:t>
      </w:r>
      <w:r>
        <w:rPr>
          <w:rStyle w:val="Domylnaczcionkaakapitu"/>
          <w:rFonts w:eastAsia="Times New Roman" w:cs="Times New Roman"/>
          <w:lang w:val="pl-PL" w:bidi="ar-SA"/>
        </w:rPr>
        <w:t xml:space="preserve"> w Gołdapi, pomiędzy:</w:t>
      </w:r>
    </w:p>
    <w:p>
      <w:pPr>
        <w:pStyle w:val="Normal"/>
        <w:jc w:val="both"/>
        <w:rPr/>
      </w:pPr>
      <w:r>
        <w:rPr>
          <w:rStyle w:val="Domylnaczcionkaakapitu"/>
          <w:b/>
          <w:bCs/>
          <w:lang w:bidi="ar-SA"/>
        </w:rPr>
        <w:t>Szkołą Podstawową nr 1 z Oddziałami Integracyjnymi im. Mikołaja Kopernika w Gołdapi       (19-500) z siedzibą przy ulicy Szkolnej 4, NIP</w:t>
      </w:r>
      <w:r>
        <w:rPr>
          <w:rStyle w:val="Domylnaczcionkaakapitu"/>
          <w:lang w:bidi="ar-SA"/>
        </w:rPr>
        <w:t xml:space="preserve"> </w:t>
      </w:r>
      <w:r>
        <w:rPr>
          <w:rStyle w:val="Domylnaczcionkaakapitu"/>
          <w:rFonts w:cs="Times New Roman"/>
          <w:b/>
          <w:bCs/>
          <w:color w:val="000000"/>
        </w:rPr>
        <w:t xml:space="preserve">847 10 60 425, </w:t>
      </w:r>
      <w:r>
        <w:rPr>
          <w:rStyle w:val="Domylnaczcionkaakapitu"/>
          <w:lang w:bidi="ar-SA"/>
        </w:rPr>
        <w:t>reprezentowaną przez:</w:t>
      </w:r>
    </w:p>
    <w:p>
      <w:pPr>
        <w:pStyle w:val="Normalny"/>
        <w:rPr>
          <w:b/>
          <w:b/>
          <w:bCs/>
        </w:rPr>
      </w:pPr>
      <w:r>
        <w:rPr>
          <w:b/>
          <w:bCs/>
        </w:rPr>
        <w:t>………………………………………………………………</w:t>
      </w:r>
      <w:r>
        <w:rPr>
          <w:b/>
          <w:bCs/>
        </w:rPr>
        <w:t>.</w:t>
      </w:r>
    </w:p>
    <w:p>
      <w:pPr>
        <w:pStyle w:val="Normalny"/>
        <w:rPr/>
      </w:pPr>
      <w:r>
        <w:rPr>
          <w:rStyle w:val="Domylnaczcionkaakapitu"/>
          <w:color w:val="000000"/>
        </w:rPr>
        <w:t xml:space="preserve">przy kontrasygnacie </w:t>
      </w:r>
      <w:r>
        <w:rPr>
          <w:rStyle w:val="Domylnaczcionkaakapitu"/>
          <w:b/>
          <w:color w:val="000000"/>
        </w:rPr>
        <w:t>…………………………………………..</w:t>
      </w:r>
      <w:r>
        <w:rPr>
          <w:rStyle w:val="Domylnaczcionkaakapitu"/>
          <w:color w:val="000000"/>
        </w:rPr>
        <w:t>,</w:t>
      </w:r>
    </w:p>
    <w:p>
      <w:pPr>
        <w:pStyle w:val="Normalny"/>
        <w:rPr/>
      </w:pPr>
      <w:r>
        <w:rPr>
          <w:rStyle w:val="Domylnaczcionkaakapitu"/>
          <w:color w:val="000000"/>
        </w:rPr>
        <w:t xml:space="preserve">zwaną dalej </w:t>
      </w:r>
      <w:r>
        <w:rPr>
          <w:rStyle w:val="Domylnaczcionkaakapitu"/>
          <w:b/>
          <w:color w:val="000000"/>
        </w:rPr>
        <w:t>„Zamawiającym”,</w:t>
      </w:r>
    </w:p>
    <w:p>
      <w:pPr>
        <w:pStyle w:val="Normalny"/>
        <w:rPr/>
      </w:pPr>
      <w:r>
        <w:rPr/>
        <w:t>a</w:t>
      </w:r>
    </w:p>
    <w:p>
      <w:pPr>
        <w:pStyle w:val="Normal"/>
        <w:spacing w:lineRule="atLeast" w:line="200"/>
        <w:jc w:val="both"/>
        <w:rPr/>
      </w:pPr>
      <w:r>
        <w:rPr>
          <w:rStyle w:val="Domylnaczcionkaakapitu"/>
          <w:rFonts w:cs="Times New Roman"/>
          <w:b/>
          <w:bCs/>
          <w:color w:val="000000"/>
        </w:rPr>
        <w:t>………………………………………………………………………………………………………</w:t>
      </w:r>
      <w:r>
        <w:rPr>
          <w:rStyle w:val="Domylnaczcionkaakapitu"/>
          <w:rFonts w:cs="Times New Roman"/>
          <w:b/>
          <w:bCs/>
          <w:color w:val="000000"/>
        </w:rPr>
        <w:t>..</w:t>
      </w:r>
    </w:p>
    <w:p>
      <w:pPr>
        <w:pStyle w:val="Normal"/>
        <w:rPr>
          <w:rFonts w:eastAsia="Times New Roman" w:cs="Times New Roman"/>
          <w:color w:val="000000"/>
          <w:lang w:val="pl-PL" w:bidi="ar-SA"/>
        </w:rPr>
      </w:pPr>
      <w:r>
        <w:rPr>
          <w:rFonts w:eastAsia="Times New Roman" w:cs="Times New Roman"/>
          <w:color w:val="000000"/>
          <w:lang w:val="pl-PL" w:bidi="ar-SA"/>
        </w:rPr>
        <w:t>–</w:t>
      </w:r>
      <w:r>
        <w:rPr>
          <w:rFonts w:eastAsia="Times New Roman" w:cs="Times New Roman"/>
          <w:color w:val="000000"/>
          <w:lang w:val="pl-PL" w:bidi="ar-SA"/>
        </w:rPr>
        <w:t>zwanym w dalszej części Umowy WYKONAWCĄ,</w:t>
      </w:r>
    </w:p>
    <w:p>
      <w:pPr>
        <w:pStyle w:val="Normal"/>
        <w:rPr>
          <w:rFonts w:eastAsia="Times New Roman" w:cs="Times New Roman"/>
          <w:lang w:val="pl-PL" w:bidi="ar-SA"/>
        </w:rPr>
      </w:pPr>
      <w:r>
        <w:rPr>
          <w:rFonts w:eastAsia="Times New Roman" w:cs="Times New Roman"/>
          <w:lang w:val="pl-PL" w:bidi="ar-SA"/>
        </w:rPr>
        <w:t>reprezentowaną/ym przez:</w:t>
      </w:r>
    </w:p>
    <w:p>
      <w:pPr>
        <w:pStyle w:val="Normal"/>
        <w:rPr/>
      </w:pPr>
      <w:r>
        <w:rPr>
          <w:rStyle w:val="Domylnaczcionkaakapitu"/>
          <w:rFonts w:eastAsia="Times New Roman" w:cs="Times New Roman"/>
          <w:lang w:val="pl-PL" w:bidi="ar-SA"/>
        </w:rPr>
        <w:t xml:space="preserve">                                </w:t>
      </w:r>
      <w:r>
        <w:rPr>
          <w:rStyle w:val="Domylnaczcionkaakapitu"/>
          <w:rFonts w:eastAsia="Times New Roman" w:cs="Times New Roman"/>
          <w:b/>
          <w:color w:val="000000"/>
          <w:lang w:val="pl-PL" w:bidi="ar-SA"/>
        </w:rPr>
        <w:t xml:space="preserve">                                           </w:t>
      </w:r>
    </w:p>
    <w:p>
      <w:pPr>
        <w:pStyle w:val="Normal"/>
        <w:jc w:val="center"/>
        <w:rPr>
          <w:rFonts w:eastAsia="Times New Roman" w:cs="Times New Roman"/>
          <w:b/>
          <w:b/>
          <w:color w:val="000000"/>
          <w:lang w:val="pl-PL" w:bidi="ar-SA"/>
        </w:rPr>
      </w:pPr>
      <w:r>
        <w:rPr>
          <w:rFonts w:eastAsia="Times New Roman" w:cs="Times New Roman"/>
          <w:b/>
          <w:color w:val="000000"/>
          <w:lang w:val="pl-PL" w:bidi="ar-SA"/>
        </w:rPr>
        <w:t>§ 1.</w:t>
      </w:r>
    </w:p>
    <w:p>
      <w:pPr>
        <w:pStyle w:val="Normal"/>
        <w:jc w:val="center"/>
        <w:rPr>
          <w:rFonts w:eastAsia="Times New Roman" w:cs="Times New Roman"/>
          <w:b/>
          <w:b/>
          <w:color w:val="000000"/>
          <w:lang w:val="pl-PL" w:bidi="ar-SA"/>
        </w:rPr>
      </w:pPr>
      <w:r>
        <w:rPr>
          <w:rFonts w:eastAsia="Times New Roman" w:cs="Times New Roman"/>
          <w:b/>
          <w:color w:val="000000"/>
          <w:lang w:val="pl-PL" w:bidi="ar-SA"/>
        </w:rPr>
        <w:t>Przedmiot umowy</w:t>
      </w:r>
    </w:p>
    <w:p>
      <w:pPr>
        <w:pStyle w:val="Normalny"/>
        <w:tabs>
          <w:tab w:val="clear" w:pos="706"/>
          <w:tab w:val="left" w:pos="407" w:leader="none"/>
          <w:tab w:val="left" w:pos="632" w:leader="none"/>
          <w:tab w:val="center" w:pos="16069" w:leader="none"/>
          <w:tab w:val="right" w:pos="20605" w:leader="none"/>
        </w:tabs>
        <w:spacing w:lineRule="atLeast" w:line="200"/>
        <w:jc w:val="both"/>
        <w:rPr/>
      </w:pPr>
      <w:r>
        <w:rPr>
          <w:rStyle w:val="Domylnaczcionkaakapitu"/>
          <w:rFonts w:eastAsia="Times New Roman" w:cs="Times New Roman"/>
          <w:lang w:val="pl-PL" w:bidi="ar-SA"/>
        </w:rPr>
        <w:t xml:space="preserve">1. </w:t>
      </w:r>
      <w:r>
        <w:rPr>
          <w:rStyle w:val="Domylnaczcionkaakapitu"/>
          <w:rFonts w:eastAsia="Times New Roman" w:cs="Times New Roman"/>
          <w:lang w:bidi="ar-SA"/>
        </w:rPr>
        <w:t xml:space="preserve">Zgodnie z wynikiem zapytania ofertowego rozstrzygniętego w dniu ..............2019 r. Wykonawca, przyjmuje do </w:t>
      </w:r>
      <w:r>
        <w:rPr>
          <w:rStyle w:val="Domylnaczcionkaakapitu"/>
          <w:rFonts w:eastAsia="Times New Roman" w:cs="Times New Roman"/>
          <w:color w:val="000000"/>
          <w:lang w:bidi="ar-SA"/>
        </w:rPr>
        <w:t xml:space="preserve">wykonania zadanie, pn.: </w:t>
      </w:r>
      <w:r>
        <w:rPr>
          <w:rStyle w:val="Domylnaczcionkaakapitu"/>
          <w:rFonts w:eastAsia="Times New Roman" w:cs="Times New Roman"/>
          <w:b/>
          <w:bCs/>
          <w:iCs/>
          <w:lang w:val="pl-PL"/>
        </w:rPr>
        <w:t xml:space="preserve">„Przebudowa nawierzchni placu zabaw przy Szkole Podstawowej nr 1 z Oddziałami Integracyjnymi im. Mikołaja Kopernika w Gołdapi”. </w:t>
      </w:r>
    </w:p>
    <w:p>
      <w:pPr>
        <w:pStyle w:val="Normal"/>
        <w:jc w:val="both"/>
        <w:rPr>
          <w:rFonts w:eastAsia="Times New Roman" w:cs="Times New Roman"/>
          <w:lang w:val="pl-PL" w:bidi="ar-SA"/>
        </w:rPr>
      </w:pPr>
      <w:r>
        <w:rPr>
          <w:rFonts w:eastAsia="Times New Roman" w:cs="Times New Roman"/>
          <w:lang w:val="pl-PL" w:bidi="ar-SA"/>
        </w:rPr>
        <w:t>2. Szczegółowo zakres robót opisany został w projekcie budowlanym, szczegółowej specyfikacji technicznej (SST), stanowiących załączniki do niniejszej umowy.</w:t>
      </w:r>
    </w:p>
    <w:p>
      <w:pPr>
        <w:pStyle w:val="Normal"/>
        <w:jc w:val="both"/>
        <w:rPr>
          <w:rFonts w:eastAsia="Times New Roman" w:cs="Times New Roman"/>
          <w:lang w:val="pl-PL" w:bidi="ar-SA"/>
        </w:rPr>
      </w:pPr>
      <w:r>
        <w:rPr>
          <w:rFonts w:eastAsia="Times New Roman" w:cs="Times New Roman"/>
          <w:lang w:val="pl-PL" w:bidi="ar-SA"/>
        </w:rPr>
        <w:t>3.  Wykonawca zobowiązuje się do dostarczenia kosztorysu ofertowego w terminie do 5 dni od dnia podpisania umowy.</w:t>
      </w:r>
    </w:p>
    <w:p>
      <w:pPr>
        <w:pStyle w:val="Normal"/>
        <w:jc w:val="both"/>
        <w:rPr>
          <w:rFonts w:eastAsia="Times New Roman" w:cs="Times New Roman"/>
          <w:lang w:val="pl-PL" w:bidi="ar-SA"/>
        </w:rPr>
      </w:pPr>
      <w:r>
        <w:rPr>
          <w:rFonts w:eastAsia="Times New Roman" w:cs="Times New Roman"/>
          <w:lang w:val="pl-PL" w:bidi="ar-SA"/>
        </w:rPr>
        <w:t>4. Wykonawca zobowiązuje się do wykonania przedmiotu umowy zgodnie z zasadami wiedzy technicznej, obowiązującymi przepisami i polskimi normami oraz oddania przedmiotu niniejszej umowy Zamawiającemu w terminie w niej uzgodnionym.</w:t>
      </w:r>
    </w:p>
    <w:p>
      <w:pPr>
        <w:pStyle w:val="Normal"/>
        <w:jc w:val="center"/>
        <w:rPr>
          <w:rFonts w:eastAsia="Times New Roman" w:cs="Times New Roman"/>
          <w:b/>
          <w:b/>
          <w:color w:val="000000"/>
          <w:lang w:val="pl-PL" w:bidi="ar-SA"/>
        </w:rPr>
      </w:pPr>
      <w:r>
        <w:rPr>
          <w:rFonts w:eastAsia="Times New Roman" w:cs="Times New Roman"/>
          <w:b/>
          <w:color w:val="000000"/>
          <w:lang w:val="pl-PL" w:bidi="ar-SA"/>
        </w:rPr>
      </w:r>
    </w:p>
    <w:p>
      <w:pPr>
        <w:pStyle w:val="Normal"/>
        <w:jc w:val="center"/>
        <w:rPr>
          <w:rFonts w:eastAsia="Times New Roman" w:cs="Times New Roman"/>
          <w:b/>
          <w:b/>
          <w:color w:val="000000"/>
          <w:lang w:val="pl-PL" w:bidi="ar-SA"/>
        </w:rPr>
      </w:pPr>
      <w:r>
        <w:rPr>
          <w:rFonts w:eastAsia="Times New Roman" w:cs="Times New Roman"/>
          <w:b/>
          <w:color w:val="000000"/>
          <w:lang w:val="pl-PL" w:bidi="ar-SA"/>
        </w:rPr>
        <w:t>§ 2.</w:t>
      </w:r>
    </w:p>
    <w:p>
      <w:pPr>
        <w:pStyle w:val="Normal"/>
        <w:jc w:val="center"/>
        <w:rPr>
          <w:rFonts w:eastAsia="Times New Roman" w:cs="Times New Roman"/>
          <w:b/>
          <w:b/>
          <w:color w:val="000000"/>
          <w:lang w:val="pl-PL" w:bidi="ar-SA"/>
        </w:rPr>
      </w:pPr>
      <w:r>
        <w:rPr>
          <w:rFonts w:eastAsia="Times New Roman" w:cs="Times New Roman"/>
          <w:b/>
          <w:color w:val="000000"/>
          <w:lang w:val="pl-PL" w:bidi="ar-SA"/>
        </w:rPr>
        <w:t>Termin wykonania zamówienia</w:t>
      </w:r>
    </w:p>
    <w:p>
      <w:pPr>
        <w:pStyle w:val="Normal"/>
        <w:jc w:val="both"/>
        <w:rPr>
          <w:rFonts w:eastAsia="Times New Roman" w:cs="Times New Roman"/>
          <w:lang w:val="pl-PL" w:bidi="ar-SA"/>
        </w:rPr>
      </w:pPr>
      <w:r>
        <w:rPr>
          <w:rFonts w:eastAsia="Times New Roman" w:cs="Times New Roman"/>
          <w:lang w:val="pl-PL" w:bidi="ar-SA"/>
        </w:rPr>
        <w:t>1. Termin rozpoczęcia wykonywania przedmiotu umowy rozpoczyna się z dniem protokolarnego przekazania terenu robót Wykonawcy.</w:t>
      </w:r>
    </w:p>
    <w:p>
      <w:pPr>
        <w:pStyle w:val="Normal"/>
        <w:jc w:val="both"/>
        <w:rPr/>
      </w:pPr>
      <w:r>
        <w:rPr>
          <w:rStyle w:val="Domylnaczcionkaakapitu"/>
          <w:rFonts w:eastAsia="Times New Roman" w:cs="Times New Roman"/>
          <w:lang w:val="pl-PL" w:bidi="ar-SA"/>
        </w:rPr>
        <w:t>2. Termin zakończenia robót będących przedmiotem umowy nastąpi nie później niż w terminie                 do 31 października 2019 r..</w:t>
      </w:r>
    </w:p>
    <w:p>
      <w:pPr>
        <w:pStyle w:val="Normal"/>
        <w:jc w:val="both"/>
        <w:rPr/>
      </w:pPr>
      <w:r>
        <w:rPr>
          <w:rStyle w:val="Domylnaczcionkaakapitu"/>
          <w:rFonts w:eastAsia="Times New Roman" w:cs="Times New Roman"/>
          <w:lang w:val="pl-PL" w:bidi="ar-SA"/>
        </w:rPr>
        <w:t xml:space="preserve">3. Zmiana umownego terminu zakończenia przedmiotu niniejszej umowy jest możliwa                               w przypadkach określonych w </w:t>
      </w:r>
      <w:r>
        <w:rPr>
          <w:rStyle w:val="Domylnaczcionkaakapitu"/>
          <w:rFonts w:eastAsia="Times New Roman" w:cs="Times New Roman"/>
          <w:color w:val="000000"/>
          <w:lang w:val="pl-PL" w:bidi="ar-SA"/>
        </w:rPr>
        <w:t>§ 10.</w:t>
      </w:r>
      <w:r>
        <w:rPr>
          <w:rStyle w:val="Domylnaczcionkaakapitu"/>
          <w:rFonts w:eastAsia="Times New Roman" w:cs="Times New Roman"/>
          <w:lang w:val="pl-PL" w:bidi="ar-SA"/>
        </w:rPr>
        <w:t xml:space="preserve"> </w:t>
      </w:r>
      <w:r>
        <w:rPr>
          <w:rStyle w:val="Domylnaczcionkaakapitu"/>
          <w:rFonts w:eastAsia="Times New Roman" w:cs="Times New Roman"/>
          <w:color w:val="000000"/>
          <w:lang w:val="pl-PL" w:bidi="ar-SA"/>
        </w:rPr>
        <w:t>ust. 3 pkt. e - h niniejszej umowy.</w:t>
      </w:r>
    </w:p>
    <w:p>
      <w:pPr>
        <w:pStyle w:val="Normal"/>
        <w:rPr/>
      </w:pPr>
      <w:r>
        <w:rPr/>
      </w:r>
    </w:p>
    <w:p>
      <w:pPr>
        <w:pStyle w:val="Normal"/>
        <w:jc w:val="center"/>
        <w:rPr>
          <w:rFonts w:eastAsia="Times New Roman" w:cs="Times New Roman"/>
          <w:b/>
          <w:b/>
          <w:color w:val="000000"/>
          <w:lang w:val="pl-PL" w:bidi="ar-SA"/>
        </w:rPr>
      </w:pPr>
      <w:r>
        <w:rPr>
          <w:rFonts w:eastAsia="Times New Roman" w:cs="Times New Roman"/>
          <w:b/>
          <w:color w:val="000000"/>
          <w:lang w:val="pl-PL" w:bidi="ar-SA"/>
        </w:rPr>
        <w:t>§ 3</w:t>
      </w:r>
    </w:p>
    <w:p>
      <w:pPr>
        <w:pStyle w:val="Normal"/>
        <w:jc w:val="center"/>
        <w:rPr>
          <w:rFonts w:eastAsia="Times New Roman" w:cs="Times New Roman"/>
          <w:b/>
          <w:b/>
          <w:color w:val="000000"/>
          <w:lang w:val="pl-PL" w:bidi="ar-SA"/>
        </w:rPr>
      </w:pPr>
      <w:r>
        <w:rPr>
          <w:rFonts w:eastAsia="Times New Roman" w:cs="Times New Roman"/>
          <w:b/>
          <w:color w:val="000000"/>
          <w:lang w:val="pl-PL" w:bidi="ar-SA"/>
        </w:rPr>
        <w:t>Obowiązki Zamawiającego</w:t>
      </w:r>
    </w:p>
    <w:p>
      <w:pPr>
        <w:pStyle w:val="Normal"/>
        <w:jc w:val="both"/>
        <w:rPr>
          <w:rFonts w:eastAsia="Times New Roman" w:cs="Times New Roman"/>
          <w:lang w:val="pl-PL" w:bidi="ar-SA"/>
        </w:rPr>
      </w:pPr>
      <w:r>
        <w:rPr>
          <w:rFonts w:eastAsia="Times New Roman" w:cs="Times New Roman"/>
          <w:lang w:val="pl-PL" w:bidi="ar-SA"/>
        </w:rPr>
        <w:t>1. Do obowiązków Zamawiającego należy:</w:t>
      </w:r>
    </w:p>
    <w:p>
      <w:pPr>
        <w:pStyle w:val="Normal"/>
        <w:jc w:val="both"/>
        <w:rPr>
          <w:rFonts w:eastAsia="Times New Roman" w:cs="Times New Roman"/>
          <w:lang w:val="pl-PL" w:bidi="ar-SA"/>
        </w:rPr>
      </w:pPr>
      <w:r>
        <w:rPr>
          <w:rFonts w:eastAsia="Times New Roman" w:cs="Times New Roman"/>
          <w:lang w:val="pl-PL" w:bidi="ar-SA"/>
        </w:rPr>
        <w:t>1) wprowadzenie i protokolarne przekazanie Wykonawcy terenu robót, w terminie do 7 dni licząc od dnia podpisania umowy,</w:t>
      </w:r>
    </w:p>
    <w:p>
      <w:pPr>
        <w:pStyle w:val="Normal"/>
        <w:jc w:val="both"/>
        <w:rPr>
          <w:rFonts w:eastAsia="Times New Roman" w:cs="Times New Roman"/>
          <w:lang w:val="pl-PL" w:bidi="ar-SA"/>
        </w:rPr>
      </w:pPr>
      <w:r>
        <w:rPr>
          <w:rFonts w:eastAsia="Times New Roman" w:cs="Times New Roman"/>
          <w:lang w:val="pl-PL" w:bidi="ar-SA"/>
        </w:rPr>
        <w:t>2) zapewnienie na swój koszt nadzoru autorskiego i inwestorskiego,</w:t>
      </w:r>
    </w:p>
    <w:p>
      <w:pPr>
        <w:pStyle w:val="Normal"/>
        <w:jc w:val="both"/>
        <w:rPr>
          <w:rFonts w:eastAsia="Times New Roman" w:cs="Times New Roman"/>
          <w:lang w:val="pl-PL" w:bidi="ar-SA"/>
        </w:rPr>
      </w:pPr>
      <w:r>
        <w:rPr>
          <w:rFonts w:eastAsia="Times New Roman" w:cs="Times New Roman"/>
          <w:lang w:val="pl-PL" w:bidi="ar-SA"/>
        </w:rPr>
        <w:t>3) odebranie przedmiotu Umowy po sprawdzeniu jego należytego wykonania,</w:t>
      </w:r>
    </w:p>
    <w:p>
      <w:pPr>
        <w:pStyle w:val="Normal"/>
        <w:jc w:val="both"/>
        <w:rPr>
          <w:rFonts w:eastAsia="Times New Roman" w:cs="Times New Roman"/>
          <w:lang w:val="pl-PL" w:bidi="ar-SA"/>
        </w:rPr>
      </w:pPr>
      <w:r>
        <w:rPr>
          <w:rFonts w:eastAsia="Times New Roman" w:cs="Times New Roman"/>
          <w:lang w:val="pl-PL" w:bidi="ar-SA"/>
        </w:rPr>
        <w:t>4) terminowa zapłata wynagrodzenia za wykonane i odebrane prace.</w:t>
      </w:r>
    </w:p>
    <w:p>
      <w:pPr>
        <w:pStyle w:val="Normal"/>
        <w:jc w:val="both"/>
        <w:rPr>
          <w:rFonts w:eastAsia="Times New Roman" w:cs="Times New Roman"/>
          <w:lang w:val="pl-PL" w:bidi="ar-SA"/>
        </w:rPr>
      </w:pPr>
      <w:r>
        <w:rPr>
          <w:rFonts w:eastAsia="Times New Roman" w:cs="Times New Roman"/>
          <w:lang w:val="pl-PL" w:bidi="ar-SA"/>
        </w:rPr>
        <w:t>2. Do obowiązków Wykonawcy należy:</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 przejęcie terenu robót od Zamawiającego,</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2) zabezpieczenie terenu robót,</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3) wykonanie przedmiotu umowy z materiałów odpowiadających wymaganiom określonym             w ustawie z dnia 7 lipca 1994 r. Prawo budowlane (t.j.: Dz. U. z 2019 r., poz. 1186 ze zm.)                               i ustawie z dnia 16 kwietnia 2004 r. o wyrobach budowlanych (t.j.: Dz. U. z 2019 r., poz. 266 ze zm.), okazania na każde żądanie Zamawiającego lub Inspektora nadzoru inwestorskiego, certyfikatów zgodności z polską normą lub aprobatą techniczną każdego używanego na budowie wyrobu,</w:t>
      </w:r>
    </w:p>
    <w:p>
      <w:pPr>
        <w:pStyle w:val="Normal"/>
        <w:tabs>
          <w:tab w:val="clear" w:pos="706"/>
        </w:tabs>
        <w:ind w:left="176" w:hanging="0"/>
        <w:jc w:val="both"/>
        <w:rPr/>
      </w:pPr>
      <w:r>
        <w:rPr>
          <w:rStyle w:val="Domylnaczcionkaakapitu"/>
          <w:rFonts w:eastAsia="Times New Roman" w:cs="Times New Roman"/>
          <w:lang w:val="pl-PL" w:bidi="ar-SA"/>
        </w:rPr>
        <w:t>4) przewiezienie na plac składowy wskazany przez Zamawiającego w odległości do 10 km materiałów z rozbiórki nadających się do powtórnego użytku,</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5) zapewnienie na własny koszt transportu odpadów do miejsc ich wykorzystania lub utylizacji, łącznie z kosztami utylizacji,</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6) jako wytwarzający odpady – do przestrzegania przepisów prawnych wynikających z następujących ustaw:</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 xml:space="preserve">  </w:t>
      </w:r>
      <w:r>
        <w:rPr>
          <w:rFonts w:eastAsia="Times New Roman" w:cs="Times New Roman"/>
          <w:lang w:val="pl-PL" w:bidi="ar-SA"/>
        </w:rPr>
        <w:t>- ustawy z dnia 27.04.2001 r. Prawo ochrony środowiska (t.j. Dz. U. z 2019 r., poz. 1396 ze zm.),</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 xml:space="preserve">  </w:t>
      </w:r>
      <w:r>
        <w:rPr>
          <w:rFonts w:eastAsia="Times New Roman" w:cs="Times New Roman"/>
          <w:lang w:val="pl-PL" w:bidi="ar-SA"/>
        </w:rPr>
        <w:t>- ustawy z dnia 14.12.2012 r. o odpadach (t.j. Dz. U. z 2019 r., poz. 701 ze zm.),</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Powołane przepisy prawne Wykonawca zobowiązuje się stosować z uwzględnieniem ewentualnych zmian stanu prawnego w tym zakresie.</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7) ponoszenie pełnej odpowiedzialności za stan i przestrzeganie przepisów bhp, ochronę p.poż             i dozór mienia na terenie robót, jak i za wszelkie szkody powstałe w trakcie trwania robót na terenie przyjętym od Zamawiającego lub mających związek z prowadzonymi robotami,</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8) terminowe wykonanie i przekazanie do użytku przedmiotu umowy oraz oświadczenie, że roboty ukończone przez niego są całkowicie zgodne z umową i  odpowiadają potrzebom, dla których są przewidziane według umowy,</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9) ponoszenie pełnej odpowiedzialności za szkody oraz następstwa nieszczęśliwych wypadków pracowników i osób trzecich, powstałe w związku z prowadzonymi robotami, w tym także ruchem pojazdów,</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10) dostarczanie niezbędnych dokumentów potwierdzających parametry techniczne oraz wymagane normy stosowanych materiałów i urządzeń w tym np. wyników oraz protokołów badań, sprawozdań i prób dotyczących realizowanego przedmiotu niniejszej Umowy,</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11) uporządkowanie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12) kompletowanie w trakcie realizacji robót wszelkiej dokumentacji zgodnie z przepisami Prawa budowlanego oraz przygotowanie do odbioru końcowego kompletu protokołów niezbędnych przy odbiorze,</w:t>
      </w:r>
    </w:p>
    <w:p>
      <w:pPr>
        <w:pStyle w:val="Normal"/>
        <w:tabs>
          <w:tab w:val="clear" w:pos="706"/>
        </w:tabs>
        <w:ind w:left="176" w:hanging="0"/>
        <w:rPr>
          <w:rFonts w:eastAsia="Times New Roman" w:cs="Times New Roman"/>
          <w:lang w:val="pl-PL" w:bidi="ar-SA"/>
        </w:rPr>
      </w:pPr>
      <w:r>
        <w:rPr>
          <w:rFonts w:eastAsia="Times New Roman" w:cs="Times New Roman"/>
          <w:lang w:val="pl-PL" w:bidi="ar-SA"/>
        </w:rPr>
        <w:t>13) usunięcie wszelkich wad i usterek stwierdzonych przez nadzór inwestorski w trakcie trwania robót w terminie nie dłuższym niż termin technicznie uzasadniony i konieczny do ich usunięcia,</w:t>
      </w:r>
    </w:p>
    <w:p>
      <w:pPr>
        <w:pStyle w:val="Normal"/>
        <w:tabs>
          <w:tab w:val="clear" w:pos="706"/>
        </w:tabs>
        <w:ind w:left="176" w:hanging="0"/>
        <w:rPr>
          <w:rFonts w:eastAsia="Times New Roman" w:cs="Times New Roman"/>
          <w:lang w:val="pl-PL" w:bidi="ar-SA"/>
        </w:rPr>
      </w:pPr>
      <w:r>
        <w:rPr>
          <w:rFonts w:eastAsia="Times New Roman" w:cs="Times New Roman"/>
          <w:lang w:val="pl-PL" w:bidi="ar-SA"/>
        </w:rPr>
        <w:t>14) ponoszenie wyłącznej odpowiedzialności za wszelkie szkody będące następstwem niewykonania lub nienależytego wykonania przedmiotu umowy, które to szkody Wykonawca zobowiązuje się pokryć w pełnej wysokości,</w:t>
      </w:r>
    </w:p>
    <w:p>
      <w:pPr>
        <w:pStyle w:val="Normal"/>
        <w:tabs>
          <w:tab w:val="clear" w:pos="706"/>
        </w:tabs>
        <w:ind w:left="176" w:hanging="0"/>
        <w:rPr>
          <w:rFonts w:eastAsia="Times New Roman" w:cs="Times New Roman"/>
          <w:lang w:val="pl-PL" w:bidi="ar-SA"/>
        </w:rPr>
      </w:pPr>
      <w:r>
        <w:rPr>
          <w:rFonts w:eastAsia="Times New Roman" w:cs="Times New Roman"/>
          <w:lang w:val="pl-PL" w:bidi="ar-SA"/>
        </w:rPr>
      </w:r>
    </w:p>
    <w:p>
      <w:pPr>
        <w:pStyle w:val="Normal"/>
        <w:numPr>
          <w:ilvl w:val="0"/>
          <w:numId w:val="2"/>
        </w:numPr>
        <w:tabs>
          <w:tab w:val="clear" w:pos="706"/>
        </w:tabs>
        <w:ind w:left="176" w:hanging="0"/>
        <w:jc w:val="both"/>
        <w:rPr>
          <w:rFonts w:eastAsia="Times New Roman" w:cs="Times New Roman"/>
          <w:lang w:val="pl-PL" w:bidi="ar-SA"/>
        </w:rPr>
      </w:pPr>
      <w:r>
        <w:rPr>
          <w:rFonts w:eastAsia="Times New Roman" w:cs="Times New Roman"/>
          <w:lang w:val="pl-PL" w:bidi="ar-SA"/>
        </w:rPr>
        <w:t xml:space="preserve">posiadanie polisy ubezpieczeniowej, potwierdzającej ubezpieczenie Wykonawcy od odpowiedzialności cywilnej w zakresie prowadzonej działalności; Wykonawca przedstawi Zamawiającemu kopię ww. polisy,                                                                                                                      </w:t>
      </w:r>
    </w:p>
    <w:p>
      <w:pPr>
        <w:pStyle w:val="Normal"/>
        <w:numPr>
          <w:ilvl w:val="0"/>
          <w:numId w:val="2"/>
        </w:numPr>
        <w:tabs>
          <w:tab w:val="clear" w:pos="706"/>
        </w:tabs>
        <w:ind w:left="176" w:hanging="0"/>
        <w:jc w:val="both"/>
        <w:rPr>
          <w:rFonts w:eastAsia="Times New Roman" w:cs="Times New Roman"/>
          <w:lang w:val="pl-PL" w:bidi="ar-SA"/>
        </w:rPr>
      </w:pPr>
      <w:r>
        <w:rPr>
          <w:rFonts w:eastAsia="Times New Roman" w:cs="Times New Roman"/>
          <w:lang w:val="pl-PL" w:bidi="ar-SA"/>
        </w:rPr>
        <w:t>informowanie Zamawiającego (Inspektora nadzoru inwestorskiego) o problemach technicznych lub okolicznościach, które mogą wpłynąć na jakość robót lub termin zakończenia robót,</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17) prowadzenie wszystkich rodzajów robót przez osoby uprawnione zgodnie ze sztuką budowlaną, wiedzą techniczną oraz obowiązującymi przepisami prawa,</w:t>
      </w:r>
    </w:p>
    <w:p>
      <w:pPr>
        <w:pStyle w:val="Normal"/>
        <w:rPr>
          <w:rFonts w:eastAsia="Times New Roman" w:cs="Times New Roman"/>
          <w:lang w:val="pl-PL" w:bidi="ar-SA"/>
        </w:rPr>
      </w:pPr>
      <w:r>
        <w:rPr>
          <w:rFonts w:eastAsia="Times New Roman" w:cs="Times New Roman"/>
          <w:lang w:val="pl-PL" w:bidi="ar-SA"/>
        </w:rPr>
      </w:r>
    </w:p>
    <w:p>
      <w:pPr>
        <w:pStyle w:val="Normal"/>
        <w:jc w:val="center"/>
        <w:rPr/>
      </w:pPr>
      <w:r>
        <w:rPr>
          <w:rStyle w:val="Domylnaczcionkaakapitu"/>
          <w:rFonts w:eastAsia="Times New Roman" w:cs="Times New Roman"/>
          <w:b/>
          <w:color w:val="000000"/>
          <w:lang w:val="pl-PL" w:bidi="ar-SA"/>
        </w:rPr>
        <w:t>§ 4</w:t>
      </w:r>
    </w:p>
    <w:p>
      <w:pPr>
        <w:pStyle w:val="Normal"/>
        <w:jc w:val="center"/>
        <w:rPr>
          <w:rFonts w:eastAsia="Times New Roman" w:cs="Times New Roman"/>
          <w:b/>
          <w:b/>
          <w:color w:val="000000"/>
          <w:lang w:val="pl-PL" w:bidi="ar-SA"/>
        </w:rPr>
      </w:pPr>
      <w:r>
        <w:rPr>
          <w:rFonts w:eastAsia="Times New Roman" w:cs="Times New Roman"/>
          <w:b/>
          <w:color w:val="000000"/>
          <w:lang w:val="pl-PL" w:bidi="ar-SA"/>
        </w:rPr>
        <w:t>Wynagrodzenie i zapłata wynagrodzenia</w:t>
      </w:r>
    </w:p>
    <w:p>
      <w:pPr>
        <w:pStyle w:val="Normal"/>
        <w:jc w:val="both"/>
        <w:rPr/>
      </w:pPr>
      <w:r>
        <w:rPr>
          <w:rStyle w:val="Domylnaczcionkaakapitu"/>
          <w:rFonts w:eastAsia="Times New Roman" w:cs="Times New Roman"/>
          <w:lang w:bidi="ar-SA"/>
        </w:rPr>
        <w:t xml:space="preserve">1. Cenę za wykonanie przedmiotu niniejszej umowy, Strony ustalają jako wynagrodzenie ryczałtowe  w </w:t>
      </w:r>
      <w:r>
        <w:rPr>
          <w:rStyle w:val="Domylnaczcionkaakapitu"/>
          <w:rFonts w:eastAsia="Times New Roman" w:cs="Times New Roman"/>
          <w:color w:val="000000"/>
          <w:lang w:bidi="ar-SA"/>
        </w:rPr>
        <w:t>wysokości …............................... złotych brutto (słownie: …................. zł ), w tym należny podatek VAT (…...%) w kwocie …......…......zł.</w:t>
      </w:r>
    </w:p>
    <w:p>
      <w:pPr>
        <w:pStyle w:val="Normal"/>
        <w:jc w:val="both"/>
        <w:rPr>
          <w:rFonts w:eastAsia="Times New Roman" w:cs="Times New Roman"/>
          <w:lang w:bidi="ar-SA"/>
        </w:rPr>
      </w:pPr>
      <w:r>
        <w:rPr>
          <w:rFonts w:eastAsia="Times New Roman" w:cs="Times New Roman"/>
          <w:lang w:bidi="ar-SA"/>
        </w:rPr>
        <w:t>2.   Płatność zostanie dokonana przelewem na wskazany przez Wykonawcę rachunek bankowy,      w terminie 30 dni od daty otrzymania przez Zamawiającego faktury.</w:t>
      </w:r>
    </w:p>
    <w:p>
      <w:pPr>
        <w:pStyle w:val="Normal"/>
        <w:jc w:val="both"/>
        <w:rPr/>
      </w:pPr>
      <w:r>
        <w:rPr>
          <w:rStyle w:val="Domylnaczcionkaakapitu"/>
          <w:rFonts w:eastAsia="Times New Roman" w:cs="Times New Roman"/>
          <w:highlight w:val="white"/>
          <w:lang w:bidi="ar-SA"/>
        </w:rPr>
        <w:t xml:space="preserve">3. Wynagrodzenie za zrealizowany zakres zadania może być rozliczone na podstawie faktury końcowej wystawionej przez Wykonawcę, po uprzednim podpisaniu przez inspektora nadzoru inwestorskiego lub przedstawiciela Zamawiającego protokołu końcowego odbioru robót, potwierdzającego prawidłowość ich wykonania oraz zgodność z zatwierdzonym harmonogramem rzeczowo - finansowym. </w:t>
      </w:r>
      <w:r>
        <w:rPr>
          <w:rStyle w:val="Domylnaczcionkaakapitu"/>
          <w:rFonts w:eastAsia="Times New Roman" w:cs="Times New Roman"/>
          <w:color w:val="000000"/>
          <w:highlight w:val="white"/>
          <w:lang w:bidi="ar-SA"/>
        </w:rPr>
        <w:t xml:space="preserve"> </w:t>
      </w:r>
    </w:p>
    <w:p>
      <w:pPr>
        <w:pStyle w:val="Normal"/>
        <w:jc w:val="both"/>
        <w:rPr>
          <w:rFonts w:eastAsia="Times New Roman" w:cs="Times New Roman"/>
          <w:color w:val="000000"/>
          <w:highlight w:val="white"/>
          <w:lang w:bidi="ar-SA"/>
        </w:rPr>
      </w:pPr>
      <w:r>
        <w:rPr>
          <w:rFonts w:eastAsia="Times New Roman" w:cs="Times New Roman"/>
          <w:color w:val="000000"/>
          <w:highlight w:val="white"/>
          <w:lang w:bidi="ar-SA"/>
        </w:rPr>
        <w:t>4. Podstawą zapłaty wynagrodzenia będą wystawione przez Wykonawcę faktury, zawierające zestawienie wykonanych prac.</w:t>
      </w:r>
    </w:p>
    <w:p>
      <w:pPr>
        <w:pStyle w:val="Normal"/>
        <w:jc w:val="both"/>
        <w:rPr/>
      </w:pPr>
      <w:r>
        <w:rPr>
          <w:rStyle w:val="Domylnaczcionkaakapitu"/>
          <w:rFonts w:eastAsia="Times New Roman" w:cs="Times New Roman"/>
          <w:highlight w:val="white"/>
          <w:lang w:bidi="ar-SA"/>
        </w:rPr>
        <w:t xml:space="preserve">5. </w:t>
      </w:r>
      <w:r>
        <w:rPr>
          <w:rStyle w:val="Domylnaczcionkaakapitu"/>
          <w:rFonts w:eastAsia="TimesNewRomanPSMT" w:cs="TimesNewRomanPSMT" w:ascii="TimesNewRomanPSMT" w:hAnsi="TimesNewRomanPSMT"/>
          <w:color w:val="000000"/>
          <w:highlight w:val="white"/>
          <w:lang w:bidi="ar-SA"/>
        </w:rPr>
        <w:t>W sytuacji wykonywania robót budowlanych przez podwykonawców, do faktury wystawionej przez Wykonawcę musi być dołączone oryginalne oświadczenie podwykonawców, że ich należności od Wykonawcy zostały w całości zapłacone. W przypadku braku takiego oświadczenia Zamawiający ma prawo wstrzymać wypłatę należności z faktury w części dotyczącej wynagrodzenia za prace realizowane przy udziale podwykonawców, a która zostanie zapłacona po uzupełnieniu brakujących oświadczeń.</w:t>
      </w:r>
    </w:p>
    <w:p>
      <w:pPr>
        <w:pStyle w:val="Normal"/>
        <w:jc w:val="both"/>
        <w:rPr/>
      </w:pPr>
      <w:r>
        <w:rPr>
          <w:rStyle w:val="Domylnaczcionkaakapitu"/>
          <w:rFonts w:eastAsia="Times New Roman" w:cs="Times New Roman"/>
          <w:highlight w:val="white"/>
          <w:lang w:val="pl-PL" w:bidi="ar-SA"/>
        </w:rPr>
        <w:t>6. Za nieterminowe płatności faktur, Wykonawca ma prawo naliczyć odsetki ustawowe.</w:t>
      </w:r>
    </w:p>
    <w:p>
      <w:pPr>
        <w:pStyle w:val="Normal"/>
        <w:rPr>
          <w:rFonts w:eastAsia="Times New Roman" w:cs="Times New Roman"/>
          <w:b/>
          <w:b/>
          <w:bCs/>
          <w:lang w:val="pl-PL" w:bidi="ar-SA"/>
        </w:rPr>
      </w:pPr>
      <w:r>
        <w:rPr>
          <w:rFonts w:eastAsia="Times New Roman" w:cs="Times New Roman"/>
          <w:b/>
          <w:bCs/>
          <w:lang w:val="pl-PL" w:bidi="ar-SA"/>
        </w:rPr>
        <w:t xml:space="preserve">                                                       </w:t>
      </w:r>
    </w:p>
    <w:p>
      <w:pPr>
        <w:pStyle w:val="Normal"/>
        <w:jc w:val="center"/>
        <w:rPr>
          <w:rFonts w:eastAsia="Times New Roman" w:cs="Times New Roman"/>
          <w:b/>
          <w:b/>
          <w:bCs/>
          <w:lang w:val="pl-PL" w:bidi="ar-SA"/>
        </w:rPr>
      </w:pPr>
      <w:r>
        <w:rPr>
          <w:rFonts w:eastAsia="Times New Roman" w:cs="Times New Roman"/>
          <w:b/>
          <w:bCs/>
          <w:lang w:val="pl-PL" w:bidi="ar-SA"/>
        </w:rPr>
        <w:t>§ 5</w:t>
      </w:r>
    </w:p>
    <w:p>
      <w:pPr>
        <w:pStyle w:val="Normal"/>
        <w:jc w:val="center"/>
        <w:rPr>
          <w:rFonts w:eastAsia="Times New Roman" w:cs="Times New Roman"/>
          <w:b/>
          <w:b/>
          <w:bCs/>
          <w:lang w:val="pl-PL" w:bidi="ar-SA"/>
        </w:rPr>
      </w:pPr>
      <w:r>
        <w:rPr>
          <w:rFonts w:eastAsia="Times New Roman" w:cs="Times New Roman"/>
          <w:b/>
          <w:bCs/>
          <w:lang w:val="pl-PL" w:bidi="ar-SA"/>
        </w:rPr>
        <w:t>Odbiory</w:t>
      </w:r>
    </w:p>
    <w:p>
      <w:pPr>
        <w:pStyle w:val="Normal"/>
        <w:jc w:val="both"/>
        <w:rPr>
          <w:rFonts w:eastAsia="Times New Roman" w:cs="Times New Roman"/>
          <w:lang w:val="pl-PL" w:bidi="ar-SA"/>
        </w:rPr>
      </w:pPr>
      <w:r>
        <w:rPr>
          <w:rFonts w:eastAsia="Times New Roman" w:cs="Times New Roman"/>
          <w:lang w:val="pl-PL" w:bidi="ar-SA"/>
        </w:rPr>
        <w:t>1. Strony zgodnie postanawiają, że będą stosowane następujące rodzaje odbiorów robót:</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 odbiory częściowe,</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2) odbiory robót zanikających i ulegających zakryciu,</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3) odbiór końcowy.</w:t>
      </w:r>
    </w:p>
    <w:p>
      <w:pPr>
        <w:pStyle w:val="Normal"/>
        <w:jc w:val="both"/>
        <w:rPr>
          <w:rFonts w:eastAsia="Times New Roman" w:cs="Times New Roman"/>
          <w:lang w:val="pl-PL" w:bidi="ar-SA"/>
        </w:rPr>
      </w:pPr>
      <w:r>
        <w:rPr>
          <w:rFonts w:eastAsia="Times New Roman" w:cs="Times New Roman"/>
          <w:lang w:val="pl-PL" w:bidi="ar-SA"/>
        </w:rPr>
        <w:t>2. Odbiory częściowe oraz odbiory robót zanikających i ulegających zakryciu, dokonywane będą przez Inspektora nadzoru inwestorskiego lub przedstawiciela Zamawiającego. Wykonawca winien zgłaszać gotowość do odbiorów, o których mowa wyżej, wpisem do dziennika budowy.</w:t>
      </w:r>
    </w:p>
    <w:p>
      <w:pPr>
        <w:pStyle w:val="Normal"/>
        <w:jc w:val="both"/>
        <w:rPr>
          <w:rFonts w:eastAsia="Times New Roman" w:cs="Times New Roman"/>
          <w:lang w:val="pl-PL" w:bidi="ar-SA"/>
        </w:rPr>
      </w:pPr>
      <w:r>
        <w:rPr>
          <w:rFonts w:eastAsia="Times New Roman" w:cs="Times New Roman"/>
          <w:lang w:val="pl-PL" w:bidi="ar-SA"/>
        </w:rPr>
        <w:t>3. Wykonawca zgłosi Zamawiającemu gotowość do odbioru końcowego, pisemnie bezpośrednio w siedzibie Zamawiającego.</w:t>
      </w:r>
    </w:p>
    <w:p>
      <w:pPr>
        <w:pStyle w:val="Normal"/>
        <w:jc w:val="both"/>
        <w:rPr>
          <w:rFonts w:eastAsia="Times New Roman" w:cs="Times New Roman"/>
          <w:lang w:val="pl-PL" w:bidi="ar-SA"/>
        </w:rPr>
      </w:pPr>
      <w:r>
        <w:rPr>
          <w:rFonts w:eastAsia="Times New Roman" w:cs="Times New Roman"/>
          <w:lang w:val="pl-PL" w:bidi="ar-SA"/>
        </w:rPr>
        <w:t>4. Podstawą zgłoszenia przez Wykonawcę gotowości do odbioru końcowego, będzie faktyczne wykonanie robót, potwierdzone w dzienniku budowy wpisem dokonanym przez kierownika budowy (robót) potwierdzonym przez Inspektora nadzoru inwestorskiego lub przedstawiciela Zamawiającego.</w:t>
      </w:r>
    </w:p>
    <w:p>
      <w:pPr>
        <w:pStyle w:val="Normal"/>
        <w:jc w:val="both"/>
        <w:rPr>
          <w:rFonts w:eastAsia="Times New Roman" w:cs="Times New Roman"/>
          <w:lang w:val="pl-PL" w:bidi="ar-SA"/>
        </w:rPr>
      </w:pPr>
      <w:r>
        <w:rPr>
          <w:rFonts w:eastAsia="Times New Roman" w:cs="Times New Roman"/>
          <w:lang w:val="pl-PL" w:bidi="ar-SA"/>
        </w:rPr>
        <w:t>5. Wraz ze zgłoszeniem do odbioru końcowego Wykonawca przekaże Zamawiającemu następujące dokumenty:</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1) dziennik budowy,</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2) dokumentację powykonawczą, opisaną i skompletowaną w jednym egzemplarzu,</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3) wymagane dokumenty, protokoły i zaświadczenia z przeprowadzonych prób i sprawdzeń, instrukcje użytkowania i inne dokumenty wymagane stosownymi przepisami,</w:t>
      </w:r>
    </w:p>
    <w:p>
      <w:pPr>
        <w:pStyle w:val="Normal"/>
        <w:tabs>
          <w:tab w:val="clear" w:pos="706"/>
        </w:tabs>
        <w:ind w:left="176" w:hanging="0"/>
        <w:jc w:val="both"/>
        <w:rPr>
          <w:rFonts w:eastAsia="Times New Roman" w:cs="Times New Roman"/>
          <w:lang w:val="pl-PL" w:bidi="ar-SA"/>
        </w:rPr>
      </w:pPr>
      <w:r>
        <w:rPr>
          <w:rFonts w:eastAsia="Times New Roman" w:cs="Times New Roman"/>
          <w:lang w:val="pl-PL" w:bidi="ar-SA"/>
        </w:rPr>
        <w:t>4) oświadczenie Kierownika budowy (robót) o zgodności wykonania robót z dokumentacją projektową, obowiązującymi przepisami i normami,</w:t>
      </w:r>
    </w:p>
    <w:p>
      <w:pPr>
        <w:pStyle w:val="Normal"/>
        <w:numPr>
          <w:ilvl w:val="0"/>
          <w:numId w:val="5"/>
        </w:numPr>
        <w:tabs>
          <w:tab w:val="clear" w:pos="706"/>
          <w:tab w:val="left" w:pos="184" w:leader="none"/>
        </w:tabs>
        <w:ind w:left="176" w:hanging="0"/>
        <w:jc w:val="both"/>
        <w:rPr>
          <w:rFonts w:eastAsia="Times New Roman" w:cs="Times New Roman"/>
          <w:lang w:val="pl-PL" w:bidi="ar-SA"/>
        </w:rPr>
      </w:pPr>
      <w:r>
        <w:rPr>
          <w:rFonts w:eastAsia="Times New Roman" w:cs="Times New Roman"/>
          <w:lang w:val="pl-PL" w:bidi="ar-SA"/>
        </w:rPr>
        <w:t>dokumenty potwierdzające, że wbudowane wyroby budowlane są zgodne z art. 10 ustawy Prawo budowlane (opisane i ostemplowane przez Kierownika budowy).</w:t>
      </w:r>
    </w:p>
    <w:p>
      <w:pPr>
        <w:pStyle w:val="Normal"/>
        <w:numPr>
          <w:ilvl w:val="0"/>
          <w:numId w:val="1"/>
        </w:numPr>
        <w:tabs>
          <w:tab w:val="clear" w:pos="706"/>
        </w:tabs>
        <w:ind w:left="176" w:hanging="0"/>
        <w:jc w:val="both"/>
        <w:rPr>
          <w:rFonts w:eastAsia="Times New Roman" w:cs="Times New Roman"/>
          <w:lang w:val="pl-PL" w:bidi="ar-SA"/>
        </w:rPr>
      </w:pPr>
      <w:r>
        <w:rPr>
          <w:rFonts w:eastAsia="Times New Roman" w:cs="Times New Roman"/>
          <w:lang w:val="pl-PL" w:bidi="ar-SA"/>
        </w:rPr>
        <w:t>Niezbędne certyfikaty, atesty, aprobaty.</w:t>
      </w:r>
    </w:p>
    <w:p>
      <w:pPr>
        <w:pStyle w:val="Normal"/>
        <w:jc w:val="both"/>
        <w:rPr>
          <w:rFonts w:eastAsia="Times New Roman" w:cs="Times New Roman"/>
          <w:lang w:val="pl-PL" w:bidi="ar-SA"/>
        </w:rPr>
      </w:pPr>
      <w:r>
        <w:rPr>
          <w:rFonts w:eastAsia="Times New Roman" w:cs="Times New Roman"/>
          <w:lang w:val="pl-PL" w:bidi="ar-SA"/>
        </w:rPr>
        <w:t>6. Zamawiający wyznaczy i rozpocznie czynności odbioru końcowego w terminie 7 dni roboczych od daty zawiadomienia go o osiągnięciu gotowości do odbioru końcowego.</w:t>
      </w:r>
    </w:p>
    <w:p>
      <w:pPr>
        <w:pStyle w:val="Normal"/>
        <w:jc w:val="both"/>
        <w:rPr>
          <w:rFonts w:eastAsia="Times New Roman" w:cs="Times New Roman"/>
          <w:lang w:val="pl-PL" w:bidi="ar-SA"/>
        </w:rPr>
      </w:pPr>
      <w:r>
        <w:rPr>
          <w:rFonts w:eastAsia="Times New Roman" w:cs="Times New Roman"/>
          <w:lang w:val="pl-PL" w:bidi="ar-SA"/>
        </w:rPr>
        <w:t>7. Zamawiający zobowiązany jest do dokonania lub odmowy dokonania odbioru końcowego, w terminie 14 dni od dnia rozpoczęcia tego odbioru.</w:t>
      </w:r>
    </w:p>
    <w:p>
      <w:pPr>
        <w:pStyle w:val="Normal"/>
        <w:jc w:val="both"/>
        <w:rPr/>
      </w:pPr>
      <w:r>
        <w:rPr>
          <w:rStyle w:val="Domylnaczcionkaakapitu"/>
          <w:rFonts w:eastAsia="Times New Roman" w:cs="Times New Roman"/>
          <w:lang w:val="pl-PL" w:bidi="ar-SA"/>
        </w:rPr>
        <w:t xml:space="preserve">8. Za datę wykonania przez Wykonawcę zobowiązania wynikającego z niniejszej Umowy, uznaje się datę faktycznego wykonania robót -wpis w dzienniku budowy, </w:t>
      </w:r>
      <w:r>
        <w:rPr>
          <w:rStyle w:val="Domylnaczcionkaakapitu"/>
          <w:rFonts w:eastAsia="Times New Roman" w:cs="Times New Roman"/>
          <w:color w:val="000000"/>
          <w:lang w:val="pl-PL" w:bidi="ar-SA"/>
        </w:rPr>
        <w:t>stwierdzoną w protokole odbioru końcowego.</w:t>
      </w:r>
    </w:p>
    <w:p>
      <w:pPr>
        <w:pStyle w:val="Normal"/>
        <w:jc w:val="both"/>
        <w:rPr>
          <w:rFonts w:eastAsia="Times New Roman" w:cs="Times New Roman"/>
          <w:lang w:val="pl-PL" w:bidi="ar-SA"/>
        </w:rPr>
      </w:pPr>
      <w:r>
        <w:rPr>
          <w:rFonts w:eastAsia="Times New Roman" w:cs="Times New Roman"/>
          <w:lang w:val="pl-PL" w:bidi="ar-SA"/>
        </w:rPr>
        <w:t>9. W przypadku stwierdzenia w trakcie odbioru wad lub usterek, Zamawiający może odmówić odbioru do czasu ich usunięcia a Wykonawca usunie je na własny koszt w terminie wyznaczonym przez Zamawiającego.</w:t>
      </w:r>
    </w:p>
    <w:p>
      <w:pPr>
        <w:pStyle w:val="Normal"/>
        <w:jc w:val="both"/>
        <w:rPr>
          <w:rFonts w:eastAsia="Times New Roman" w:cs="Times New Roman"/>
          <w:lang w:val="pl-PL" w:bidi="ar-SA"/>
        </w:rPr>
      </w:pPr>
      <w:r>
        <w:rPr>
          <w:rFonts w:eastAsia="Times New Roman" w:cs="Times New Roman"/>
          <w:lang w:val="pl-PL" w:bidi="ar-SA"/>
        </w:rPr>
        <w:t>10. W razie nie usunięcia w ustalonym terminie przez Wykonawcę wad i usterek stwierdzonych przy odbiorze końcowym, w okresie gwarancji oraz przy przeglądzie gwarancyjnym, Zamawiający jest upoważniony do ich usunięcia na koszt Wykonawcy.</w:t>
      </w:r>
    </w:p>
    <w:p>
      <w:pPr>
        <w:pStyle w:val="Normal"/>
        <w:rPr>
          <w:rFonts w:eastAsia="Times New Roman" w:cs="Times New Roman"/>
          <w:color w:val="000000"/>
          <w:lang w:val="pl-PL" w:bidi="ar-SA"/>
        </w:rPr>
      </w:pPr>
      <w:r>
        <w:rPr>
          <w:rFonts w:eastAsia="Times New Roman" w:cs="Times New Roman"/>
          <w:color w:val="000000"/>
          <w:lang w:val="pl-PL" w:bidi="ar-SA"/>
        </w:rPr>
      </w:r>
    </w:p>
    <w:p>
      <w:pPr>
        <w:pStyle w:val="Normal"/>
        <w:jc w:val="center"/>
        <w:rPr/>
      </w:pPr>
      <w:r>
        <w:rPr>
          <w:rStyle w:val="Domylnaczcionkaakapitu"/>
          <w:rFonts w:eastAsia="Times New Roman" w:cs="Times New Roman"/>
          <w:b/>
          <w:color w:val="000000"/>
          <w:lang w:val="pl-PL" w:bidi="ar-SA"/>
        </w:rPr>
        <w:t>§ 6</w:t>
      </w:r>
    </w:p>
    <w:p>
      <w:pPr>
        <w:pStyle w:val="Normal"/>
        <w:jc w:val="center"/>
        <w:rPr>
          <w:rFonts w:eastAsia="Times New Roman" w:cs="Times New Roman"/>
          <w:b/>
          <w:b/>
          <w:lang w:val="pl-PL" w:bidi="ar-SA"/>
        </w:rPr>
      </w:pPr>
      <w:r>
        <w:rPr>
          <w:rFonts w:eastAsia="Times New Roman" w:cs="Times New Roman"/>
          <w:b/>
          <w:lang w:val="pl-PL" w:bidi="ar-SA"/>
        </w:rPr>
        <w:t>Kary umowne</w:t>
      </w:r>
    </w:p>
    <w:p>
      <w:pPr>
        <w:pStyle w:val="Normal"/>
        <w:jc w:val="both"/>
        <w:rPr>
          <w:rFonts w:eastAsia="Times New Roman" w:cs="Times New Roman"/>
          <w:lang w:val="pl-PL" w:bidi="ar-SA"/>
        </w:rPr>
      </w:pPr>
      <w:r>
        <w:rPr>
          <w:rFonts w:eastAsia="Times New Roman" w:cs="Times New Roman"/>
          <w:lang w:val="pl-PL" w:bidi="ar-SA"/>
        </w:rPr>
        <w:t>1. Wykonawca zapłaci Zamawiającemu kary umowne:</w:t>
      </w:r>
    </w:p>
    <w:p>
      <w:pPr>
        <w:pStyle w:val="Normal"/>
        <w:tabs>
          <w:tab w:val="clear" w:pos="706"/>
        </w:tabs>
        <w:ind w:left="150" w:hanging="0"/>
        <w:jc w:val="both"/>
        <w:rPr>
          <w:rFonts w:eastAsia="Times New Roman" w:cs="Times New Roman"/>
          <w:lang w:val="pl-PL" w:bidi="ar-SA"/>
        </w:rPr>
      </w:pPr>
      <w:r>
        <w:rPr>
          <w:rFonts w:eastAsia="Times New Roman" w:cs="Times New Roman"/>
          <w:lang w:val="pl-PL" w:bidi="ar-SA"/>
        </w:rPr>
        <w:t>1) za opóźnienie w wykonaniu przedmiotu umowy – w wysokości 0,3% wynagrodzenia brutto, określonego w § 4 ust. 1 za każdy dzień opóźnienia z wyłączeniem niedziel i świąt (termin zakończenia robót określono w § 2. ust. 2 niniejszej umowy),</w:t>
      </w:r>
    </w:p>
    <w:p>
      <w:pPr>
        <w:pStyle w:val="Normal"/>
        <w:tabs>
          <w:tab w:val="clear" w:pos="706"/>
        </w:tabs>
        <w:ind w:left="150" w:hanging="0"/>
        <w:jc w:val="both"/>
        <w:rPr/>
      </w:pPr>
      <w:r>
        <w:rPr>
          <w:rStyle w:val="Domylnaczcionkaakapitu"/>
          <w:rFonts w:eastAsia="Times New Roman" w:cs="Times New Roman"/>
          <w:lang w:val="pl-PL" w:bidi="ar-SA"/>
        </w:rPr>
        <w:t xml:space="preserve">2) za opóźnienie w usunięciu wad stwierdzonych przy odbiorze końcowym lub w okresie gwarancji jakości – w wysokości 0,3% wynagrodzenia brutto, określonego w </w:t>
      </w:r>
      <w:r>
        <w:rPr>
          <w:rStyle w:val="Domylnaczcionkaakapitu"/>
          <w:rFonts w:eastAsia="Times New Roman" w:cs="Times New Roman"/>
          <w:color w:val="000000"/>
          <w:lang w:val="pl-PL" w:bidi="ar-SA"/>
        </w:rPr>
        <w:t>§ 4</w:t>
      </w:r>
      <w:r>
        <w:rPr>
          <w:rStyle w:val="Domylnaczcionkaakapitu"/>
          <w:rFonts w:eastAsia="Times New Roman" w:cs="Times New Roman"/>
          <w:lang w:val="pl-PL" w:bidi="ar-SA"/>
        </w:rPr>
        <w:t xml:space="preserve"> ust. 1 za każdy dzień opóźnienia z wyłączeniem niedziel i świąt liczonego od dnia wyznaczonego na usunięcie wad,</w:t>
      </w:r>
    </w:p>
    <w:p>
      <w:pPr>
        <w:pStyle w:val="Normal"/>
        <w:tabs>
          <w:tab w:val="clear" w:pos="706"/>
        </w:tabs>
        <w:ind w:left="150" w:hanging="0"/>
        <w:jc w:val="both"/>
        <w:rPr/>
      </w:pPr>
      <w:r>
        <w:rPr>
          <w:rStyle w:val="Domylnaczcionkaakapitu"/>
          <w:rFonts w:eastAsia="Times New Roman" w:cs="Times New Roman"/>
          <w:lang w:val="pl-PL" w:bidi="ar-SA"/>
        </w:rPr>
        <w:t xml:space="preserve">3)  za odstąpienie od umowy z przyczyn niezależnych od Zamawiającego lub odstąpienia od umowy przez Zamawiającego z przyczyn zależnych od Wykonawcy – w wysokości 10% wynagrodzenia brutto, określonego w </w:t>
      </w:r>
      <w:r>
        <w:rPr>
          <w:rStyle w:val="Domylnaczcionkaakapitu"/>
          <w:rFonts w:eastAsia="Times New Roman" w:cs="Times New Roman"/>
          <w:color w:val="000000"/>
          <w:lang w:val="pl-PL" w:bidi="ar-SA"/>
        </w:rPr>
        <w:t xml:space="preserve">§ 4. </w:t>
      </w:r>
      <w:r>
        <w:rPr>
          <w:rStyle w:val="Domylnaczcionkaakapitu"/>
          <w:rFonts w:eastAsia="Times New Roman" w:cs="Times New Roman"/>
          <w:lang w:val="pl-PL" w:bidi="ar-SA"/>
        </w:rPr>
        <w:t xml:space="preserve"> ust. 1,</w:t>
      </w:r>
    </w:p>
    <w:p>
      <w:pPr>
        <w:pStyle w:val="Normal"/>
        <w:jc w:val="both"/>
        <w:rPr>
          <w:rFonts w:eastAsia="Times New Roman" w:cs="Times New Roman"/>
          <w:lang w:val="pl-PL" w:bidi="ar-SA"/>
        </w:rPr>
      </w:pPr>
      <w:r>
        <w:rPr>
          <w:rFonts w:eastAsia="Times New Roman" w:cs="Times New Roman"/>
          <w:lang w:val="pl-PL" w:bidi="ar-SA"/>
        </w:rPr>
        <w:t>2. Zamawiający zapłaci Wykonawcy kary umowne:</w:t>
      </w:r>
    </w:p>
    <w:p>
      <w:pPr>
        <w:pStyle w:val="Normal"/>
        <w:tabs>
          <w:tab w:val="clear" w:pos="706"/>
        </w:tabs>
        <w:ind w:left="141" w:hanging="0"/>
        <w:jc w:val="both"/>
        <w:rPr/>
      </w:pPr>
      <w:r>
        <w:rPr>
          <w:rStyle w:val="Domylnaczcionkaakapitu"/>
          <w:rFonts w:cs="Times New Roman"/>
        </w:rPr>
        <w:t>1) za opóźnienie w przekazaniu terenu budowy - w</w:t>
      </w:r>
      <w:r>
        <w:rPr>
          <w:rStyle w:val="Domylnaczcionkaakapitu"/>
          <w:rFonts w:eastAsia="Times New Roman" w:cs="Times New Roman"/>
          <w:lang w:val="pl-PL" w:bidi="ar-SA"/>
        </w:rPr>
        <w:t xml:space="preserve"> wysokości 0,3% wynagrodzenia brutto, określonego w § 4 ust. 1 za każdy dzień opóźnienia z wyłączeniem niedziel i świąt (termin przekazania terenu robót określono w </w:t>
      </w:r>
      <w:r>
        <w:rPr>
          <w:rStyle w:val="Domylnaczcionkaakapitu"/>
          <w:rFonts w:eastAsia="Times New Roman" w:cs="Times New Roman"/>
          <w:color w:val="000000"/>
          <w:lang w:val="pl-PL" w:bidi="ar-SA"/>
        </w:rPr>
        <w:t>§ 3</w:t>
      </w:r>
      <w:r>
        <w:rPr>
          <w:rStyle w:val="Domylnaczcionkaakapitu"/>
          <w:rFonts w:eastAsia="Times New Roman" w:cs="Times New Roman"/>
          <w:lang w:val="pl-PL" w:bidi="ar-SA"/>
        </w:rPr>
        <w:t xml:space="preserve"> ust. 1 pkt. 1),</w:t>
      </w:r>
    </w:p>
    <w:p>
      <w:pPr>
        <w:pStyle w:val="Normal"/>
        <w:tabs>
          <w:tab w:val="clear" w:pos="706"/>
        </w:tabs>
        <w:ind w:left="141" w:hanging="0"/>
        <w:jc w:val="both"/>
        <w:rPr/>
      </w:pPr>
      <w:r>
        <w:rPr>
          <w:rStyle w:val="Domylnaczcionkaakapitu"/>
          <w:rFonts w:eastAsia="Times New Roman" w:cs="Times New Roman"/>
          <w:lang w:val="pl-PL" w:bidi="ar-SA"/>
        </w:rPr>
        <w:t xml:space="preserve">2) za odstąpienie od umowy przez Wykonawcę z przyczyn zależnych od Zamawiającego w wysokości 10% wynagrodzenia brutto, określonego w </w:t>
      </w:r>
      <w:r>
        <w:rPr>
          <w:rStyle w:val="Domylnaczcionkaakapitu"/>
          <w:rFonts w:eastAsia="Times New Roman" w:cs="Times New Roman"/>
          <w:color w:val="000000"/>
          <w:lang w:val="pl-PL" w:bidi="ar-SA"/>
        </w:rPr>
        <w:t>§ 4</w:t>
      </w:r>
      <w:r>
        <w:rPr>
          <w:rStyle w:val="Domylnaczcionkaakapitu"/>
          <w:rFonts w:eastAsia="Times New Roman" w:cs="Times New Roman"/>
          <w:lang w:val="pl-PL" w:bidi="ar-SA"/>
        </w:rPr>
        <w:t xml:space="preserve"> ust. 1., z zastrzeżeniem </w:t>
      </w:r>
      <w:r>
        <w:rPr>
          <w:rStyle w:val="Domylnaczcionkaakapitu"/>
          <w:rFonts w:eastAsia="Times New Roman" w:cs="Times New Roman"/>
          <w:color w:val="000000"/>
          <w:lang w:val="pl-PL" w:bidi="ar-SA"/>
        </w:rPr>
        <w:t>§ 7</w:t>
      </w:r>
      <w:r>
        <w:rPr>
          <w:rStyle w:val="Domylnaczcionkaakapitu"/>
          <w:rFonts w:eastAsia="Times New Roman" w:cs="Times New Roman"/>
          <w:lang w:val="pl-PL" w:bidi="ar-SA"/>
        </w:rPr>
        <w:t xml:space="preserve"> ust. 1 pkt. 3.</w:t>
      </w:r>
      <w:r>
        <w:rPr>
          <w:rStyle w:val="Domylnaczcionkaakapitu"/>
          <w:rFonts w:eastAsia="Times New Roman" w:cs="Times New Roman"/>
          <w:b/>
          <w:bCs/>
          <w:lang w:val="pl-PL" w:bidi="ar-SA"/>
        </w:rPr>
        <w:t xml:space="preserve"> </w:t>
      </w:r>
      <w:r>
        <w:rPr>
          <w:rStyle w:val="Domylnaczcionkaakapitu"/>
          <w:rFonts w:eastAsia="Times New Roman" w:cs="Times New Roman"/>
          <w:lang w:val="pl-PL" w:bidi="ar-SA"/>
        </w:rPr>
        <w:t>Strony zastrzegają sobie prawo do odszkodowania na zasadach ogólnych, o ile wartość faktycznie poniesionych szkód przekracza wysokość kar umownych.</w:t>
      </w:r>
    </w:p>
    <w:p>
      <w:pPr>
        <w:pStyle w:val="Normal"/>
        <w:jc w:val="both"/>
        <w:rPr>
          <w:rFonts w:eastAsia="Times New Roman" w:cs="Times New Roman"/>
          <w:lang w:val="pl-PL" w:bidi="ar-SA"/>
        </w:rPr>
      </w:pPr>
      <w:r>
        <w:rPr>
          <w:rFonts w:eastAsia="Times New Roman" w:cs="Times New Roman"/>
          <w:lang w:val="pl-PL" w:bidi="ar-SA"/>
        </w:rPr>
        <w:t>3. Wykonawca wyraża zgodę na potrącenie kar umownych z wynagrodzenia należnego za wykonanie przedmiotu umowy.</w:t>
      </w:r>
    </w:p>
    <w:p>
      <w:pPr>
        <w:pStyle w:val="Normal"/>
        <w:jc w:val="both"/>
        <w:rPr>
          <w:rFonts w:eastAsia="Times New Roman" w:cs="Times New Roman"/>
          <w:lang w:val="pl-PL" w:bidi="ar-SA"/>
        </w:rPr>
      </w:pPr>
      <w:r>
        <w:rPr>
          <w:rFonts w:eastAsia="Times New Roman" w:cs="Times New Roman"/>
          <w:lang w:val="pl-PL" w:bidi="ar-SA"/>
        </w:rPr>
        <w:t>4. Zapłata kary przez Wykonawcę lub potrącenie przez Zamawiającego kwoty kary z płatności należnej Wykonawcy nie zwalnia Wykonawcy z obowiązku ukończenia robót lub jakichkolwiek innych obowiązków i zobowiązań wynikających z umowy.</w:t>
      </w:r>
    </w:p>
    <w:p>
      <w:pPr>
        <w:pStyle w:val="Normal"/>
        <w:jc w:val="both"/>
        <w:rPr>
          <w:rFonts w:eastAsia="Times New Roman" w:cs="Times New Roman"/>
          <w:lang w:val="pl-PL" w:bidi="ar-SA"/>
        </w:rPr>
      </w:pPr>
      <w:r>
        <w:rPr>
          <w:rFonts w:eastAsia="Times New Roman" w:cs="Times New Roman"/>
          <w:lang w:val="pl-PL" w:bidi="ar-SA"/>
        </w:rPr>
        <w:t>5. Wykonawca nie może zbywać na rzecz osób trzecich wierzytelności powstałych w wyniku realizacji niniejszej umowy.</w:t>
      </w:r>
    </w:p>
    <w:p>
      <w:pPr>
        <w:pStyle w:val="Normal"/>
        <w:jc w:val="center"/>
        <w:rPr/>
      </w:pPr>
      <w:r>
        <w:rPr>
          <w:rStyle w:val="Domylnaczcionkaakapitu"/>
          <w:rFonts w:eastAsia="Times New Roman" w:cs="Times New Roman"/>
          <w:b/>
          <w:color w:val="000000"/>
          <w:lang w:val="pl-PL" w:bidi="ar-SA"/>
        </w:rPr>
        <w:t>§ 7.</w:t>
      </w:r>
    </w:p>
    <w:p>
      <w:pPr>
        <w:pStyle w:val="Normal"/>
        <w:jc w:val="center"/>
        <w:rPr>
          <w:rFonts w:eastAsia="Times New Roman" w:cs="Times New Roman"/>
          <w:b/>
          <w:b/>
          <w:lang w:val="pl-PL" w:bidi="ar-SA"/>
        </w:rPr>
      </w:pPr>
      <w:r>
        <w:rPr>
          <w:rFonts w:eastAsia="Times New Roman" w:cs="Times New Roman"/>
          <w:b/>
          <w:lang w:val="pl-PL" w:bidi="ar-SA"/>
        </w:rPr>
        <w:t>Umowne prawo odstąpienia od umowy</w:t>
      </w:r>
    </w:p>
    <w:p>
      <w:pPr>
        <w:pStyle w:val="Normal"/>
        <w:jc w:val="both"/>
        <w:rPr>
          <w:rFonts w:eastAsia="Times New Roman" w:cs="Times New Roman"/>
          <w:lang w:val="pl-PL" w:bidi="ar-SA"/>
        </w:rPr>
      </w:pPr>
      <w:r>
        <w:rPr>
          <w:rFonts w:eastAsia="Times New Roman" w:cs="Times New Roman"/>
          <w:lang w:val="pl-PL" w:bidi="ar-SA"/>
        </w:rPr>
        <w:t xml:space="preserve">Oprócz przypadków wymienionych w tytule XVI Księgi trzeciej Kodeksu Cywilnego stronom przysługuje prawo odstąpienia od umowy w podanych niżej przypadkach:    </w:t>
      </w:r>
    </w:p>
    <w:p>
      <w:pPr>
        <w:pStyle w:val="Normal"/>
        <w:jc w:val="both"/>
        <w:rPr>
          <w:rFonts w:eastAsia="Times New Roman" w:cs="Times New Roman"/>
          <w:lang w:val="pl-PL" w:bidi="ar-SA"/>
        </w:rPr>
      </w:pPr>
      <w:r>
        <w:rPr>
          <w:rFonts w:eastAsia="Times New Roman" w:cs="Times New Roman"/>
          <w:lang w:val="pl-PL" w:bidi="ar-SA"/>
        </w:rPr>
        <w:t>1. Zamawiającemu przysługuje prawo odstąpienia od umowy, gdy:</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1) Wykonawca z nieuzasadnionych przyczyn nie rozpoczął robót w ciągu 10 dni roboczych od przejęcia placu budowy pomimo wezwania wystosowanego przez Zamawiającego złożonego na piśmie,</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2)  Wykonawca przerwał z przyczyn leżących po stronie Wykonawcy realizację przedmiotu umowy i przerwa ta trwa dłużej niż 15 dni,</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3)  w razie zaistnienia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daty powzięcia wiadomości o tych okolicznościach.</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4)  Wykonawca realizuje roboty przewidziane niniejszą umową w sposób niezgodny z niniejszą umową, specyfikacjami technicznymi lub wskazaniami Zamawiającego,</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5)  w razie upadłości lub rozwiązania firmy Wykonawcy,</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6)  zostanie wydany nakaz zajęcia majątku Wykonawcy.</w:t>
      </w:r>
    </w:p>
    <w:p>
      <w:pPr>
        <w:pStyle w:val="Normal"/>
        <w:jc w:val="both"/>
        <w:rPr>
          <w:rFonts w:eastAsia="Times New Roman" w:cs="Times New Roman"/>
          <w:lang w:val="pl-PL" w:bidi="ar-SA"/>
        </w:rPr>
      </w:pPr>
      <w:r>
        <w:rPr>
          <w:rFonts w:eastAsia="Times New Roman" w:cs="Times New Roman"/>
          <w:lang w:val="pl-PL" w:bidi="ar-SA"/>
        </w:rPr>
        <w:t>2. Wykonawcy przysługuje prawo odstąpienia od umowy, jeżeli Zamawiający:</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1)  nie wywiązuje się z obowiązku zapłaty faktur VAT mimo dodatkowego wezwania w terminie     1 miesiąca od upływu terminu zapłaty, określonego w niniejszej umowie,</w:t>
      </w:r>
    </w:p>
    <w:p>
      <w:pPr>
        <w:pStyle w:val="Normal"/>
        <w:tabs>
          <w:tab w:val="clear" w:pos="706"/>
        </w:tabs>
        <w:ind w:left="185" w:hanging="0"/>
        <w:jc w:val="both"/>
        <w:rPr>
          <w:rFonts w:eastAsia="Times New Roman" w:cs="Times New Roman"/>
          <w:lang w:val="pl-PL" w:bidi="ar-SA"/>
        </w:rPr>
      </w:pPr>
      <w:r>
        <w:rPr>
          <w:rFonts w:eastAsia="Times New Roman" w:cs="Times New Roman"/>
          <w:lang w:val="pl-PL" w:bidi="ar-SA"/>
        </w:rPr>
        <w:t>2)  odmawia bez wskazania uzasadnionej przyczyny odbioru robót lub podpisania protokołu odbioru,</w:t>
      </w:r>
    </w:p>
    <w:p>
      <w:pPr>
        <w:pStyle w:val="Normal"/>
        <w:jc w:val="both"/>
        <w:rPr>
          <w:rFonts w:eastAsia="Times New Roman" w:cs="Times New Roman"/>
          <w:lang w:val="pl-PL" w:bidi="ar-SA"/>
        </w:rPr>
      </w:pPr>
      <w:r>
        <w:rPr>
          <w:rFonts w:eastAsia="Times New Roman" w:cs="Times New Roman"/>
          <w:lang w:val="pl-PL" w:bidi="ar-SA"/>
        </w:rPr>
        <w:t>3. Odstąpienie od umowy powinno nastąpić w formie pisemnej pod rygorem nieważności takiego oświadczenia i powinno zawierać uzasadnienie.</w:t>
      </w:r>
    </w:p>
    <w:p>
      <w:pPr>
        <w:pStyle w:val="Normal"/>
        <w:jc w:val="both"/>
        <w:rPr>
          <w:rFonts w:eastAsia="Times New Roman" w:cs="Times New Roman"/>
          <w:lang w:val="pl-PL" w:bidi="ar-SA"/>
        </w:rPr>
      </w:pPr>
      <w:r>
        <w:rPr>
          <w:rFonts w:eastAsia="Times New Roman" w:cs="Times New Roman"/>
          <w:lang w:val="pl-PL" w:bidi="ar-SA"/>
        </w:rPr>
        <w:t xml:space="preserve">4. W wypadku odstąpienia od umowy Wykonawcę oraz Zamawiającego obciążają następujące obowiązki:                                        </w:t>
      </w:r>
    </w:p>
    <w:p>
      <w:pPr>
        <w:pStyle w:val="Normal"/>
        <w:tabs>
          <w:tab w:val="clear" w:pos="706"/>
        </w:tabs>
        <w:ind w:left="150" w:hanging="0"/>
        <w:jc w:val="both"/>
        <w:rPr>
          <w:rFonts w:eastAsia="Times New Roman" w:cs="Times New Roman"/>
          <w:lang w:val="pl-PL" w:bidi="ar-SA"/>
        </w:rPr>
      </w:pPr>
      <w:r>
        <w:rPr>
          <w:rFonts w:eastAsia="Times New Roman" w:cs="Times New Roman"/>
          <w:lang w:val="pl-PL" w:bidi="ar-SA"/>
        </w:rPr>
        <w:t xml:space="preserve">1)  Wykonawca zabezpieczy przerwane roboty w zakresie obustronnie uzgodnionym na koszt tej strony, z której to winy nastąpiło odstąpienie od umowy,                                                                                                                                                        </w:t>
      </w:r>
    </w:p>
    <w:p>
      <w:pPr>
        <w:pStyle w:val="Normal"/>
        <w:tabs>
          <w:tab w:val="clear" w:pos="706"/>
        </w:tabs>
        <w:ind w:left="150" w:hanging="0"/>
        <w:jc w:val="both"/>
        <w:rPr>
          <w:rFonts w:eastAsia="Times New Roman" w:cs="Times New Roman"/>
          <w:lang w:val="pl-PL" w:bidi="ar-SA"/>
        </w:rPr>
      </w:pPr>
      <w:r>
        <w:rPr>
          <w:rFonts w:eastAsia="Times New Roman" w:cs="Times New Roman"/>
          <w:lang w:val="pl-PL" w:bidi="ar-SA"/>
        </w:rPr>
        <w:t xml:space="preserve">2)  Wykonawca zgłosi do dokonania przez Zamawiającego odbioru robót przerwanych, jeżeli odstąpienie od umowy nastąpiło z przyczyn, za które Wykonawca nie odpowiada,                                                                                                                              </w:t>
      </w:r>
    </w:p>
    <w:p>
      <w:pPr>
        <w:pStyle w:val="Normal"/>
        <w:tabs>
          <w:tab w:val="clear" w:pos="706"/>
        </w:tabs>
        <w:ind w:left="150" w:hanging="0"/>
        <w:jc w:val="both"/>
        <w:rPr>
          <w:rFonts w:eastAsia="Times New Roman" w:cs="Times New Roman"/>
          <w:lang w:val="pl-PL" w:bidi="ar-SA"/>
        </w:rPr>
      </w:pPr>
      <w:r>
        <w:rPr>
          <w:rFonts w:eastAsia="Times New Roman" w:cs="Times New Roman"/>
          <w:lang w:val="pl-PL" w:bidi="ar-SA"/>
        </w:rPr>
        <w:t xml:space="preserve">3)  w terminie 10 dni od daty zgłoszenia, o którym mowa w pkt b) powyżej, Wykonawca przy udziale Zamawiającego sporządzi szczegółowy protokół inwentaryzacji robót w toku wraz                   z zestawieniem wartości wykonanych robót  według stanu na dzień odstąpienia; protokół inwentaryzacji robót w toku stanowić będzie podstawę do wystawienia faktury VAT przez Wykonawcę,                                                                                                                                                                                             </w:t>
      </w:r>
    </w:p>
    <w:p>
      <w:pPr>
        <w:pStyle w:val="Normal"/>
        <w:tabs>
          <w:tab w:val="clear" w:pos="706"/>
        </w:tabs>
        <w:ind w:left="150" w:hanging="0"/>
        <w:jc w:val="both"/>
        <w:rPr>
          <w:rFonts w:eastAsia="Times New Roman" w:cs="Times New Roman"/>
          <w:lang w:val="pl-PL" w:bidi="ar-SA"/>
        </w:rPr>
      </w:pPr>
      <w:r>
        <w:rPr>
          <w:rFonts w:eastAsia="Times New Roman" w:cs="Times New Roman"/>
          <w:lang w:val="pl-PL" w:bidi="ar-SA"/>
        </w:rPr>
        <w:t xml:space="preserve">4)  Zamawiający w razie odstąpienia od umowy z przyczyn, za które Wykonawca nie odpowiada, obowiązany jest do dokonania odbioru robót przerwanych oraz przejęcia od Wykonawcy terenu robót w terminie 10 dni od daty odstąpienia oraz do zapłaty wynagrodzenia za roboty, które zostały wykonane do dnia odstąpienia.                                                                                                                                          </w:t>
      </w:r>
    </w:p>
    <w:p>
      <w:pPr>
        <w:pStyle w:val="Normal"/>
        <w:jc w:val="both"/>
        <w:rPr>
          <w:rFonts w:eastAsia="Times New Roman" w:cs="Times New Roman"/>
          <w:lang w:val="pl-PL" w:bidi="ar-SA"/>
        </w:rPr>
      </w:pPr>
      <w:r>
        <w:rPr>
          <w:rFonts w:eastAsia="Times New Roman" w:cs="Times New Roman"/>
          <w:lang w:val="pl-PL" w:bidi="ar-SA"/>
        </w:rPr>
        <w:t>5. Jeżeli Wykonawca będzie wykonywał przedmiot umowy wadliwie albo sprzecznie z umową Zamawiający może wezwać go do zmiany sposobu wykonywania umowy i wyznaczyć mu w tym celu odpowiedni termin; po bezskutecznym upływie wyznaczonego terminu Zamawiający może od umowy odstąpić, powierzyć poprawienie lub dalsze wykonanie przedmiotu umowy innemu podmiotowi na koszt Wykonawcy.</w:t>
      </w:r>
    </w:p>
    <w:p>
      <w:pPr>
        <w:pStyle w:val="Normal"/>
        <w:jc w:val="both"/>
        <w:rPr>
          <w:rFonts w:eastAsia="Times New Roman" w:cs="Times New Roman"/>
          <w:lang w:val="pl-PL" w:bidi="ar-SA"/>
        </w:rPr>
      </w:pPr>
      <w:r>
        <w:rPr>
          <w:rFonts w:eastAsia="Times New Roman" w:cs="Times New Roman"/>
          <w:lang w:val="pl-PL" w:bidi="ar-SA"/>
        </w:rPr>
        <w:t>6. Wykonawca nie może zbywać na rzecz osób trzecich wierzytelności powstałych w wyniku realizacji niniejszej umowy.</w:t>
      </w:r>
    </w:p>
    <w:p>
      <w:pPr>
        <w:pStyle w:val="Normal"/>
        <w:jc w:val="center"/>
        <w:rPr/>
      </w:pPr>
      <w:r>
        <w:rPr>
          <w:rStyle w:val="Domylnaczcionkaakapitu"/>
          <w:rFonts w:eastAsia="Times New Roman" w:cs="Times New Roman"/>
          <w:b/>
          <w:color w:val="000000"/>
          <w:lang w:val="pl-PL" w:bidi="ar-SA"/>
        </w:rPr>
        <w:t>§ 8.</w:t>
      </w:r>
    </w:p>
    <w:p>
      <w:pPr>
        <w:pStyle w:val="Normal"/>
        <w:jc w:val="center"/>
        <w:rPr>
          <w:rFonts w:eastAsia="Times New Roman" w:cs="Times New Roman"/>
          <w:b/>
          <w:b/>
          <w:lang w:val="pl-PL" w:bidi="ar-SA"/>
        </w:rPr>
      </w:pPr>
      <w:r>
        <w:rPr>
          <w:rFonts w:eastAsia="Times New Roman" w:cs="Times New Roman"/>
          <w:b/>
          <w:lang w:val="pl-PL" w:bidi="ar-SA"/>
        </w:rPr>
        <w:t>Podwykonawstwo</w:t>
      </w:r>
    </w:p>
    <w:p>
      <w:pPr>
        <w:pStyle w:val="Default"/>
        <w:spacing w:lineRule="atLeast" w:line="200" w:before="0" w:after="27"/>
        <w:jc w:val="both"/>
        <w:rPr/>
      </w:pPr>
      <w:r>
        <w:rPr/>
        <w:t>1.  Wykonawca może powierzyć, za pisemną zgodą Zamawiającego, Podwykonawcy wyłącznie zakres robót wskazany w ofercie.</w:t>
      </w:r>
    </w:p>
    <w:p>
      <w:pPr>
        <w:pStyle w:val="Default"/>
        <w:spacing w:lineRule="atLeast" w:line="200" w:before="0" w:after="27"/>
        <w:jc w:val="both"/>
        <w:rPr/>
      </w:pPr>
      <w:r>
        <w:rPr/>
        <w:t>2. Wykonawca w pełni odpowiada za wykonanie całości zamówienia, za jakość i terminowość robót wykonywanych przez Podwykonawców.</w:t>
      </w:r>
    </w:p>
    <w:p>
      <w:pPr>
        <w:pStyle w:val="Default"/>
        <w:spacing w:lineRule="atLeast" w:line="200" w:before="0" w:after="27"/>
        <w:jc w:val="both"/>
        <w:rPr/>
      </w:pPr>
      <w:r>
        <w:rPr/>
        <w:t>3. Wykonawca zapewni, w umowach z Podwykonawcami, aby suma wynagrodzeń ustalona w nich, za zakres robót wykonywanych w podwykonawstwie, nie przekroczyła wynagrodzenia przypadającego za ten zakres robót w jego ofercie.</w:t>
      </w:r>
    </w:p>
    <w:p>
      <w:pPr>
        <w:pStyle w:val="Default"/>
        <w:spacing w:lineRule="atLeast" w:line="200" w:before="0" w:after="27"/>
        <w:jc w:val="both"/>
        <w:rPr/>
      </w:pPr>
      <w:r>
        <w:rPr/>
        <w:t>4. Wykonawca lub Podwykonawca zobowiązany jest do przedłożenia Zamawiającemu, projektu Umowy o podwykonawstwo, której przedmiotem są roboty budowlane, wraz z zestawieniem ilości robót i ich wyceną nawiązującą do wartości przedstawionych w kosztorysie ofertowym Wykonawcy, nie później niż 3 dni przed jej zawarciem.</w:t>
      </w:r>
    </w:p>
    <w:p>
      <w:pPr>
        <w:pStyle w:val="Default"/>
        <w:spacing w:lineRule="atLeast" w:line="200"/>
        <w:jc w:val="both"/>
        <w:rPr/>
      </w:pPr>
      <w:r>
        <w:rPr/>
        <w:t>5. Projekt Umowy o podwykonawstwo, której przedmiotem są roboty budowlane, będzie uważany za zaakceptowany przez Zamawiającego, jeżeli Zamawiający w terminie 3 dni od dnia przedłożenia mu projektu nie zgłosi w formie pisemnej zastrzeżeń. Za dzień przedłożenia projektu przez Wykonawcę uznaje się dzień przedłożenia projektu Zamawiającemu.</w:t>
      </w:r>
    </w:p>
    <w:p>
      <w:pPr>
        <w:pStyle w:val="Default"/>
        <w:spacing w:lineRule="atLeast" w:line="200"/>
        <w:jc w:val="both"/>
        <w:rPr/>
      </w:pPr>
      <w:r>
        <w:rPr/>
        <w:t>6. Po akceptacji projektu Umowy o podwykonawstwo, której przedmiotem są roboty budowlane lub po upływie terminu na zgłoszenie przez Zamawiającego zastrzeżeń do tego projektu, Wykonawca przedłoży Zamawiającemu poświadczoną za zgodność z oryginałem kopię zawartej Umowy o podwykonawstwo w terminie 3 dni od dnia zawarcia tej Umowy, jednakże nie później niż na 5 dni przed dniem skierowania Podwykonawcy do realizacji robót budowlanych.</w:t>
      </w:r>
    </w:p>
    <w:p>
      <w:pPr>
        <w:pStyle w:val="Default"/>
        <w:spacing w:lineRule="atLeast" w:line="200"/>
        <w:jc w:val="both"/>
        <w:rPr/>
      </w:pPr>
      <w:r>
        <w:rPr/>
        <w:t>7. W przypadku zatrudnienia Podwykonawców wraz z fakturą za wykonane roboty Wykonawca musi przedłożyć Zamawiającemu:</w:t>
      </w:r>
    </w:p>
    <w:p>
      <w:pPr>
        <w:pStyle w:val="Default"/>
        <w:tabs>
          <w:tab w:val="clear" w:pos="706"/>
        </w:tabs>
        <w:spacing w:lineRule="atLeast" w:line="200"/>
        <w:ind w:left="221" w:hanging="18"/>
        <w:rPr/>
      </w:pPr>
      <w:r>
        <w:rPr/>
        <w:t>1) dowód zapłaty Podwykonawcy,</w:t>
      </w:r>
    </w:p>
    <w:p>
      <w:pPr>
        <w:pStyle w:val="Default"/>
        <w:tabs>
          <w:tab w:val="clear" w:pos="706"/>
        </w:tabs>
        <w:spacing w:lineRule="atLeast" w:line="200" w:before="0" w:after="27"/>
        <w:ind w:left="221" w:hanging="18"/>
        <w:rPr/>
      </w:pPr>
      <w:r>
        <w:rPr/>
        <w:t>2) oświadczenie Podwykonawcy potwierdzające zapłatę należnej mu kwoty za dany etap robót,</w:t>
      </w:r>
    </w:p>
    <w:p>
      <w:pPr>
        <w:pStyle w:val="Default"/>
        <w:tabs>
          <w:tab w:val="clear" w:pos="706"/>
        </w:tabs>
        <w:spacing w:lineRule="atLeast" w:line="200" w:before="0" w:after="27"/>
        <w:ind w:left="221" w:hanging="18"/>
        <w:rPr/>
      </w:pPr>
      <w:r>
        <w:rPr/>
        <w:t>3) pisemne oświadczenie Podwykonawcy, że nie rości sobie żadnych praw wobec Zamawiającego co do kwoty należnej za wykonane roboty.</w:t>
      </w:r>
    </w:p>
    <w:p>
      <w:pPr>
        <w:pStyle w:val="Default"/>
        <w:spacing w:lineRule="atLeast" w:line="200" w:before="0" w:after="27"/>
        <w:jc w:val="both"/>
        <w:rPr/>
      </w:pPr>
      <w:r>
        <w:rPr/>
        <w:t>8. W razie odmowy zapłaty wynagrodzenia na rzecz Podwykonawcy, Wykonawca winien podać Zamawiającemu przyczyny odmowy oraz szczegółowo umotywować Zamawiającemu, iż nie narusza to prawa ani też warunków umowy. Zamawiającemu przysługuje w takiej sytuacji prawo szczegółowego zbadania wywiązywania się Wykonawcy z warunków umowy z Podwykonawcą, oględzin przedmiotu umowy, a także domagania się od Podwykonawcy złożenia stosownych oświadczeń oraz udostępnienia dokumentów umownych.</w:t>
      </w:r>
    </w:p>
    <w:p>
      <w:pPr>
        <w:pStyle w:val="Default"/>
        <w:spacing w:lineRule="atLeast" w:line="200" w:before="0" w:after="27"/>
        <w:jc w:val="both"/>
        <w:rPr/>
      </w:pPr>
      <w:r>
        <w:rPr/>
        <w:t>9. W przypadku niedopełnienia powyższych obowiązków Zamawiający władny jest obniżyć kwotę płatności wynagrodzenia na rzecz Wykonawcy o kwotę należną Podwykonawcy, zatrzymując ją jako zabezpieczenie na wypadek roszczeń Podwykonawcy, które mogą być skierowane wobec Zamawiającego w trybie art. 647</w:t>
      </w:r>
      <w:r>
        <w:rPr>
          <w:rStyle w:val="Domylnaczcionkaakapitu"/>
          <w:position w:val="24"/>
          <w:sz w:val="16"/>
        </w:rPr>
        <w:t>1</w:t>
      </w:r>
      <w:r>
        <w:rPr/>
        <w:t>§ 5 Kodeksu cywilnego.</w:t>
      </w:r>
    </w:p>
    <w:p>
      <w:pPr>
        <w:pStyle w:val="Default"/>
        <w:tabs>
          <w:tab w:val="clear" w:pos="706"/>
          <w:tab w:val="left" w:pos="284" w:leader="none"/>
        </w:tabs>
        <w:spacing w:lineRule="atLeast" w:line="200" w:before="0" w:after="27"/>
        <w:jc w:val="both"/>
        <w:rPr/>
      </w:pPr>
      <w:r>
        <w:rPr/>
        <w:t>10. Wykonawca odpowiada za działania i zaniechania Podwykonawców jak za swoje własne.</w:t>
      </w:r>
    </w:p>
    <w:p>
      <w:pPr>
        <w:pStyle w:val="Default"/>
        <w:tabs>
          <w:tab w:val="clear" w:pos="706"/>
          <w:tab w:val="left" w:pos="275" w:leader="none"/>
        </w:tabs>
        <w:spacing w:lineRule="atLeast" w:line="200" w:before="0" w:after="27"/>
        <w:jc w:val="both"/>
        <w:rPr/>
      </w:pPr>
      <w:r>
        <w:rPr/>
        <w:t>11. Jakakolwiek przerwa w realizacji przedmiotu umowy wynikająca z braku Podwykonawcy będzie traktowana jako przerwa wynikła z przyczyn zależnych od Wykonawcy i nie może stanowić podstawy do zmiany terminu zakończenia robót, o którym mowa w §2 ust. 1</w:t>
      </w:r>
    </w:p>
    <w:p>
      <w:pPr>
        <w:pStyle w:val="Default"/>
        <w:spacing w:lineRule="atLeast" w:line="200"/>
        <w:jc w:val="both"/>
        <w:rPr/>
      </w:pPr>
      <w:r>
        <w:rPr/>
        <w:t>12. Zamawiający może zażądać od Wykonawcy niezwłocznego usunięcia z terenu budowy Podwykonawcy, z którym nie została zawarta Umowa o podwykonawstwo zaakceptowana, przez  Zamawiającego lub może usunąć takiego Podwykonawcę na koszt Wykonawcy.</w:t>
      </w:r>
    </w:p>
    <w:p>
      <w:pPr>
        <w:pStyle w:val="Akapitzlist"/>
        <w:tabs>
          <w:tab w:val="left" w:pos="567" w:leader="none"/>
        </w:tabs>
        <w:suppressAutoHyphens w:val="false"/>
        <w:ind w:left="0" w:hanging="0"/>
        <w:jc w:val="both"/>
        <w:rPr>
          <w:rFonts w:cs="Times New Roman"/>
        </w:rPr>
      </w:pPr>
      <w:r>
        <w:rPr>
          <w:rFonts w:cs="Times New Roman"/>
        </w:rPr>
        <w:t>13. Wykonawca zapłaci Zamawiającemu kary umowne:</w:t>
      </w:r>
    </w:p>
    <w:p>
      <w:pPr>
        <w:pStyle w:val="Akapitzlist"/>
        <w:tabs>
          <w:tab w:val="left" w:pos="567" w:leader="none"/>
          <w:tab w:val="left" w:pos="851" w:leader="none"/>
        </w:tabs>
        <w:suppressAutoHyphens w:val="false"/>
        <w:ind w:left="265" w:hanging="0"/>
        <w:jc w:val="both"/>
        <w:rPr>
          <w:rFonts w:cs="Times New Roman"/>
        </w:rPr>
      </w:pPr>
      <w:r>
        <w:rPr>
          <w:rFonts w:cs="Times New Roman"/>
        </w:rPr>
        <w:t>1) za brak zapłaty wynagrodzenia należnego Podwykonawcom lub dalszym podwykonawcom - 500 zł  za każde dokonanie przez Zamawiającego bezpośredniej płatności na rzecz Podwykonawców lub dalszych Podwykonawców.</w:t>
      </w:r>
    </w:p>
    <w:p>
      <w:pPr>
        <w:pStyle w:val="Akapitzlist"/>
        <w:tabs>
          <w:tab w:val="left" w:pos="567" w:leader="none"/>
          <w:tab w:val="left" w:pos="851" w:leader="none"/>
        </w:tabs>
        <w:suppressAutoHyphens w:val="false"/>
        <w:ind w:left="265" w:hanging="0"/>
        <w:jc w:val="both"/>
        <w:rPr>
          <w:rFonts w:cs="Times New Roman"/>
        </w:rPr>
      </w:pPr>
      <w:r>
        <w:rPr>
          <w:rFonts w:cs="Times New Roman"/>
        </w:rPr>
        <w:t>2) za nieterminową  zapłatę wynagrodzenia należnego Podwykonawcom lub dalszym Podwykonawcom 100 zł za każdy dzień zwłoki od dnia wymagalności do dnia zapłaty,</w:t>
      </w:r>
    </w:p>
    <w:p>
      <w:pPr>
        <w:pStyle w:val="Akapitzlist"/>
        <w:tabs>
          <w:tab w:val="left" w:pos="567" w:leader="none"/>
          <w:tab w:val="left" w:pos="851" w:leader="none"/>
        </w:tabs>
        <w:suppressAutoHyphens w:val="false"/>
        <w:ind w:left="265" w:hanging="0"/>
        <w:jc w:val="both"/>
        <w:rPr>
          <w:rFonts w:cs="Times New Roman"/>
        </w:rPr>
      </w:pPr>
      <w:r>
        <w:rPr>
          <w:rFonts w:cs="Times New Roman"/>
        </w:rPr>
        <w:t>3) za nieprzedłożenie do zaakceptowania projektu Umowy o podwykonawstwo, której przedmiotem są roboty budowlane lub projektu jej zmiany, w wysokości  500 złotych za każdy nieprzedłożony do zaakceptowania projekt Umowy lub jej zmiany,</w:t>
      </w:r>
    </w:p>
    <w:p>
      <w:pPr>
        <w:pStyle w:val="Akapitzlist"/>
        <w:tabs>
          <w:tab w:val="left" w:pos="567" w:leader="none"/>
          <w:tab w:val="left" w:pos="851" w:leader="none"/>
        </w:tabs>
        <w:suppressAutoHyphens w:val="false"/>
        <w:ind w:left="265" w:hanging="0"/>
        <w:jc w:val="both"/>
        <w:rPr>
          <w:rFonts w:cs="Times New Roman"/>
        </w:rPr>
      </w:pPr>
      <w:r>
        <w:rPr>
          <w:rFonts w:cs="Times New Roman"/>
        </w:rPr>
        <w:t>4) za nieprzedłożenie poświadczonej za zgodność z oryginałem kopii umowy o podwykonawstwo lub jej zmiany w wysokości   500 zł za każdą nieprzedłożoną kopię Umowy lub jej zmiany.</w:t>
      </w:r>
    </w:p>
    <w:p>
      <w:pPr>
        <w:pStyle w:val="Akapitzlist"/>
        <w:tabs>
          <w:tab w:val="left" w:pos="567" w:leader="none"/>
          <w:tab w:val="left" w:pos="851" w:leader="none"/>
        </w:tabs>
        <w:suppressAutoHyphens w:val="false"/>
        <w:ind w:left="0" w:hanging="0"/>
        <w:jc w:val="both"/>
        <w:rPr>
          <w:rFonts w:cs="Times New Roman"/>
        </w:rPr>
      </w:pPr>
      <w:r>
        <w:rPr>
          <w:rFonts w:cs="Times New Roman"/>
        </w:rPr>
        <w:t xml:space="preserve">    </w:t>
      </w:r>
    </w:p>
    <w:p>
      <w:pPr>
        <w:pStyle w:val="Normal"/>
        <w:jc w:val="center"/>
        <w:rPr>
          <w:rFonts w:eastAsia="Times New Roman" w:cs="Times New Roman"/>
          <w:b/>
          <w:b/>
          <w:bCs/>
          <w:lang w:val="pl-PL" w:bidi="ar-SA"/>
        </w:rPr>
      </w:pPr>
      <w:r>
        <w:rPr>
          <w:rFonts w:eastAsia="Times New Roman" w:cs="Times New Roman"/>
          <w:b/>
          <w:bCs/>
          <w:lang w:val="pl-PL" w:bidi="ar-SA"/>
        </w:rPr>
        <w:t>§ 9.</w:t>
      </w:r>
    </w:p>
    <w:p>
      <w:pPr>
        <w:pStyle w:val="Normal"/>
        <w:jc w:val="center"/>
        <w:rPr/>
      </w:pPr>
      <w:r>
        <w:rPr>
          <w:rStyle w:val="Domylnaczcionkaakapitu"/>
          <w:rFonts w:eastAsia="Times New Roman" w:cs="Times New Roman"/>
          <w:b/>
          <w:lang w:val="pl-PL" w:bidi="ar-SA"/>
        </w:rPr>
        <w:t>Gwarancja wykonawcy i uprawnienia z tytułu rękojmi</w:t>
      </w:r>
    </w:p>
    <w:p>
      <w:pPr>
        <w:pStyle w:val="Normal"/>
        <w:jc w:val="both"/>
        <w:rPr/>
      </w:pPr>
      <w:r>
        <w:rPr>
          <w:rStyle w:val="Domylnaczcionkaakapitu"/>
          <w:rFonts w:eastAsia="Times New Roman" w:cs="Times New Roman"/>
          <w:lang w:val="pl-PL" w:bidi="ar-SA"/>
        </w:rPr>
        <w:t xml:space="preserve">1.Wykonawca udziela Zamawiającemu gwarancji jakości wykonania przedmiotu umowy na             okres ….. miesięcy od dnia odbioru końcowego.                                                                                                                                                                                                   2. </w:t>
      </w:r>
      <w:r>
        <w:rPr>
          <w:rStyle w:val="Domylnaczcionkaakapitu"/>
          <w:rFonts w:eastAsia="Times New Roman" w:cs="Times New Roman"/>
          <w:bCs/>
          <w:lang w:val="pl-PL" w:bidi="ar-SA"/>
        </w:rPr>
        <w:t>W okresie gwarancji Wykonawca zobowiązuje się do bezpłatnego usunięcia wad i usterek w terminie 7 dni licząc od daty pisemnego (listem lub faksem) powiadomienia przez Zamawiającego. Okres gwarancji zostanie przedłużony o czas naprawy.                                                                                                                                                                                                                                                               3. Zamawiający ma prawo dochodzić uprawnień z tytułu rękojmi za wady, niezależnie od uprawnień wynikających z gwarancji.                                                                                                                                                                                       4. Wykonawca odpowiada za wady w wykonaniu przedmiotu umowy również po okresie rękojmi, jeżeli Zamawiający zawiadomi Wykonawcę o wadzie przed upływem okresu rękojmi.                                                                                                                                   5. 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w:t>
      </w:r>
    </w:p>
    <w:p>
      <w:pPr>
        <w:pStyle w:val="Normal"/>
        <w:jc w:val="both"/>
        <w:rPr/>
      </w:pPr>
      <w:r>
        <w:rPr/>
      </w:r>
    </w:p>
    <w:p>
      <w:pPr>
        <w:pStyle w:val="Normal"/>
        <w:jc w:val="center"/>
        <w:rPr/>
      </w:pPr>
      <w:r>
        <w:rPr>
          <w:rStyle w:val="Domylnaczcionkaakapitu"/>
          <w:rFonts w:eastAsia="Times New Roman" w:cs="Times New Roman"/>
          <w:b/>
          <w:color w:val="000000"/>
          <w:lang w:val="pl-PL" w:bidi="ar-SA"/>
        </w:rPr>
        <w:t>§ </w:t>
      </w:r>
      <w:r>
        <w:rPr>
          <w:rStyle w:val="Domylnaczcionkaakapitu"/>
          <w:rFonts w:eastAsia="Times New Roman" w:cs="Times New Roman"/>
          <w:b/>
          <w:lang w:val="pl-PL" w:bidi="ar-SA"/>
        </w:rPr>
        <w:t>10.</w:t>
      </w:r>
    </w:p>
    <w:p>
      <w:pPr>
        <w:pStyle w:val="Normal"/>
        <w:jc w:val="center"/>
        <w:rPr>
          <w:rFonts w:eastAsia="Times New Roman" w:cs="Times New Roman"/>
          <w:b/>
          <w:b/>
          <w:lang w:val="pl-PL" w:bidi="ar-SA"/>
        </w:rPr>
      </w:pPr>
      <w:r>
        <w:rPr>
          <w:rFonts w:eastAsia="Times New Roman" w:cs="Times New Roman"/>
          <w:b/>
          <w:lang w:val="pl-PL" w:bidi="ar-SA"/>
        </w:rPr>
        <w:t>Zmiana umowy</w:t>
      </w:r>
    </w:p>
    <w:p>
      <w:pPr>
        <w:pStyle w:val="Normal"/>
        <w:jc w:val="both"/>
        <w:rPr>
          <w:rFonts w:eastAsia="Times New Roman" w:cs="Times New Roman"/>
          <w:lang w:val="pl-PL" w:bidi="ar-SA"/>
        </w:rPr>
      </w:pPr>
      <w:r>
        <w:rPr>
          <w:rFonts w:eastAsia="Times New Roman" w:cs="Times New Roman"/>
          <w:lang w:val="pl-PL" w:bidi="ar-SA"/>
        </w:rPr>
        <w:t>1. Wszelkie zmiany i uzupełnienia treści niniejszej umowy, wymagają aneksu sporządzonego                 z zachowaniem formy pisemnej pod rygorem nieważności.</w:t>
      </w:r>
    </w:p>
    <w:p>
      <w:pPr>
        <w:pStyle w:val="Tretekstu"/>
        <w:spacing w:lineRule="atLeast" w:line="100"/>
        <w:jc w:val="both"/>
        <w:rPr/>
      </w:pPr>
      <w:r>
        <w:rPr>
          <w:rStyle w:val="Domylnaczcionkaakapitu"/>
          <w:rFonts w:eastAsia="Times New Roman" w:cs="Times New Roman"/>
          <w:lang w:val="pl-PL" w:bidi="ar-SA"/>
        </w:rPr>
        <w:t xml:space="preserve">2.Niedopuszczalna jest </w:t>
      </w:r>
      <w:r>
        <w:rPr>
          <w:rStyle w:val="Domylnaczcionkaakapitu"/>
          <w:rFonts w:cs="Times New Roman"/>
        </w:rPr>
        <w:t>pod rygorem nieważności istotna zmiana postanowień zawartej umowy             w stosunku do treści oferty, na podstawie której dokonano wyboru Wykonawcy, chyba że konieczność prowadzenia zmian wynika z okoliczności, o których mowa w ust. 3 niniejszego paragrafu.</w:t>
      </w:r>
    </w:p>
    <w:p>
      <w:pPr>
        <w:pStyle w:val="Normal"/>
        <w:spacing w:lineRule="atLeast" w:line="100"/>
        <w:jc w:val="both"/>
        <w:rPr>
          <w:rFonts w:eastAsia="Times New Roman" w:cs="Times New Roman"/>
          <w:lang w:val="pl-PL" w:bidi="ar-SA"/>
        </w:rPr>
      </w:pPr>
      <w:r>
        <w:rPr>
          <w:rFonts w:eastAsia="Times New Roman" w:cs="Times New Roman"/>
          <w:lang w:val="pl-PL" w:bidi="ar-SA"/>
        </w:rPr>
        <w:t>3. Zmiana zawartej umowy może nastąpić w przypadku:</w:t>
      </w:r>
    </w:p>
    <w:p>
      <w:pPr>
        <w:pStyle w:val="Normal"/>
        <w:spacing w:lineRule="atLeast" w:line="100"/>
        <w:jc w:val="both"/>
        <w:rPr/>
      </w:pPr>
      <w:r>
        <w:rPr/>
        <w:t>a) zmiany nazwy, adresu firmy, spowodowana zmianą formy organizacyjno – prawnej, przekształceniem lub połączeniem z inną firmą,</w:t>
      </w:r>
    </w:p>
    <w:p>
      <w:pPr>
        <w:pStyle w:val="Normal"/>
        <w:spacing w:lineRule="atLeast" w:line="100"/>
        <w:jc w:val="both"/>
        <w:rPr/>
      </w:pPr>
      <w:r>
        <w:rPr/>
        <w:t>b) zmiany osób przewidzianych  do kierowania, nadzorowania robót wymienionych w ofercie, za uprzednią zgodą Zamawiającego,</w:t>
      </w:r>
    </w:p>
    <w:p>
      <w:pPr>
        <w:pStyle w:val="Normal"/>
        <w:jc w:val="both"/>
        <w:rPr>
          <w:rFonts w:eastAsia="Times New Roman" w:cs="Times New Roman"/>
          <w:lang w:val="pl-PL" w:bidi="ar-SA"/>
        </w:rPr>
      </w:pPr>
      <w:r>
        <w:rPr>
          <w:rFonts w:eastAsia="Times New Roman" w:cs="Times New Roman"/>
          <w:lang w:val="pl-PL" w:bidi="ar-SA"/>
        </w:rPr>
        <w:t>c) zmian wynikających z konieczności zastosowania innych niż przewidziane w projekcie technologii i materiałów, przy czym możliwość i celowość wprowadzenia takich zmian musi być zaakceptowane przez projektanta, inspektora nadzoru i Zamawiającego, a zastosowane materiały nie mogą być gorsze niż w projekcie,</w:t>
      </w:r>
    </w:p>
    <w:p>
      <w:pPr>
        <w:pStyle w:val="Normal"/>
        <w:jc w:val="both"/>
        <w:rPr>
          <w:rFonts w:eastAsia="Times New Roman" w:cs="Times New Roman"/>
          <w:lang w:val="pl-PL" w:bidi="ar-SA"/>
        </w:rPr>
      </w:pPr>
      <w:r>
        <w:rPr>
          <w:rFonts w:eastAsia="Times New Roman" w:cs="Times New Roman"/>
          <w:lang w:val="pl-PL" w:bidi="ar-SA"/>
        </w:rPr>
        <w:t>d) zmiany wynagrodzenia ze względu na wystąpienie zmian powszechnie obowiązujących</w:t>
      </w:r>
    </w:p>
    <w:p>
      <w:pPr>
        <w:pStyle w:val="Normal"/>
        <w:jc w:val="both"/>
        <w:rPr>
          <w:rFonts w:cs="Times New Roman"/>
        </w:rPr>
      </w:pPr>
      <w:r>
        <w:rPr>
          <w:rFonts w:cs="Times New Roman"/>
        </w:rPr>
        <w:t>przepisów prawa w zakresie mającym wpływ na realizację przedmiotu umowy, w tym zmiany</w:t>
      </w:r>
    </w:p>
    <w:p>
      <w:pPr>
        <w:pStyle w:val="Normal"/>
        <w:jc w:val="both"/>
        <w:rPr>
          <w:rFonts w:cs="Times New Roman"/>
        </w:rPr>
      </w:pPr>
      <w:r>
        <w:rPr>
          <w:rFonts w:cs="Times New Roman"/>
        </w:rPr>
        <w:t>obowiązującej stawki VAT,</w:t>
      </w:r>
    </w:p>
    <w:p>
      <w:pPr>
        <w:pStyle w:val="Normal"/>
        <w:jc w:val="both"/>
        <w:rPr>
          <w:rFonts w:eastAsia="Times New Roman" w:cs="Times New Roman"/>
          <w:lang w:val="pl-PL" w:bidi="ar-SA"/>
        </w:rPr>
      </w:pPr>
      <w:r>
        <w:rPr>
          <w:rFonts w:eastAsia="Times New Roman" w:cs="Times New Roman"/>
          <w:lang w:val="pl-PL" w:bidi="ar-SA"/>
        </w:rPr>
        <w:t>e) wstrzymania robót lub przerw w pracach powstałych z przyczyn leżących po stronie Zamawiającego,</w:t>
      </w:r>
    </w:p>
    <w:p>
      <w:pPr>
        <w:pStyle w:val="Normal"/>
        <w:jc w:val="both"/>
        <w:rPr>
          <w:rFonts w:eastAsia="Times New Roman" w:cs="Times New Roman"/>
          <w:lang w:val="pl-PL" w:bidi="ar-SA"/>
        </w:rPr>
      </w:pPr>
      <w:r>
        <w:rPr>
          <w:rFonts w:eastAsia="Times New Roman" w:cs="Times New Roman"/>
          <w:lang w:val="pl-PL" w:bidi="ar-SA"/>
        </w:rPr>
        <w:t xml:space="preserve">f) nie przekazania w terminie wynikającym z § 3 ust. 1 pkt. 1) placu budowy,                                                                                                       g) rozszerzenia zakresu rzeczowego robót w trakcie realizacji przedmiotu niniejszej umowy,                                                                                                                       </w:t>
      </w:r>
    </w:p>
    <w:p>
      <w:pPr>
        <w:pStyle w:val="Normal"/>
        <w:jc w:val="both"/>
        <w:rPr>
          <w:rFonts w:eastAsia="Times New Roman" w:cs="Times New Roman"/>
          <w:lang w:val="pl-PL" w:bidi="ar-SA"/>
        </w:rPr>
      </w:pPr>
      <w:r>
        <w:rPr>
          <w:rFonts w:eastAsia="Times New Roman" w:cs="Times New Roman"/>
          <w:lang w:val="pl-PL" w:bidi="ar-SA"/>
        </w:rPr>
        <w:t>h) wystąpienia niekorzystnych warunków pogodowych uniemożliwiających wykonywanie robót budowlanych zgodnie z technologią, termin zostanie przesunięty o czas przerwy,</w:t>
      </w:r>
    </w:p>
    <w:p>
      <w:pPr>
        <w:pStyle w:val="Normal"/>
        <w:jc w:val="both"/>
        <w:rPr>
          <w:rFonts w:eastAsia="Times New Roman" w:cs="Times New Roman"/>
          <w:lang w:val="pl-PL" w:bidi="ar-SA"/>
        </w:rPr>
      </w:pPr>
      <w:r>
        <w:rPr>
          <w:rFonts w:eastAsia="Times New Roman" w:cs="Times New Roman"/>
          <w:lang w:val="pl-PL" w:bidi="ar-SA"/>
        </w:rPr>
        <w:t>i) konieczności usuwania kolizji, usterek, awarii, napraw uzbrojenia podziemnego, nadziemnego bądź urządzeń przez ich użytkowników, co może uniemożliwić terminową realizację zadania,</w:t>
      </w:r>
    </w:p>
    <w:p>
      <w:pPr>
        <w:pStyle w:val="Normal"/>
        <w:jc w:val="both"/>
        <w:rPr>
          <w:rFonts w:eastAsia="Times New Roman" w:cs="Times New Roman"/>
          <w:lang w:val="pl-PL" w:bidi="ar-SA"/>
        </w:rPr>
      </w:pPr>
      <w:r>
        <w:rPr>
          <w:rFonts w:eastAsia="Times New Roman" w:cs="Times New Roman"/>
          <w:lang w:val="pl-PL" w:bidi="ar-SA"/>
        </w:rPr>
        <w:t>j) wystąpienia niezinwentaryzowanych w zasobach geodezyjnych urządzeń, sieci podziemnych               i innych nieprzewidzianych przeszkód, które będą kolidowały z wykonaniem robót- wówczas termin realizacji umowy na wniosek Wykonawcy może ulec wydłużeniu o faktyczną ilość dni niezbędną do usunięcia ww. przeszkód terenowych</w:t>
      </w:r>
    </w:p>
    <w:p>
      <w:pPr>
        <w:pStyle w:val="Normal"/>
        <w:jc w:val="both"/>
        <w:rPr>
          <w:rFonts w:eastAsia="Times New Roman" w:cs="Times New Roman"/>
          <w:lang w:val="pl-PL" w:bidi="ar-SA"/>
        </w:rPr>
      </w:pPr>
      <w:r>
        <w:rPr>
          <w:rFonts w:eastAsia="Times New Roman" w:cs="Times New Roman"/>
          <w:lang w:val="pl-PL" w:bidi="ar-SA"/>
        </w:rPr>
        <w:t>k) wystąpienia zdarzeń losowych o charakterze siły wyższej, termin zostanie przesunięty o czas przerwy na usunięcie ich skutków. Przez siłę wyższą należy rozumieć niezależne od Stron losowe zdarzenie zewnętrzne, które było nieuchronne oraz niemożliwe do przewidzenia w momencie zawarcia umowy i któremu nie można było zapobiec mimo dochowania należytej staranności.</w:t>
      </w:r>
    </w:p>
    <w:p>
      <w:pPr>
        <w:pStyle w:val="Normal"/>
        <w:jc w:val="both"/>
        <w:rPr>
          <w:rFonts w:eastAsia="Times New Roman" w:cs="Times New Roman"/>
          <w:lang w:val="pl-PL" w:bidi="ar-SA"/>
        </w:rPr>
      </w:pPr>
      <w:r>
        <w:rPr>
          <w:rFonts w:eastAsia="Times New Roman" w:cs="Times New Roman"/>
          <w:lang w:val="pl-PL" w:bidi="ar-SA"/>
        </w:rPr>
        <w:t>l) wstrzymania robót z przyczyn niezależnych od Wykonawcy przez uprawniony organ,</w:t>
      </w:r>
    </w:p>
    <w:p>
      <w:pPr>
        <w:pStyle w:val="Normal"/>
        <w:jc w:val="both"/>
        <w:rPr>
          <w:rFonts w:eastAsia="Times New Roman" w:cs="Times New Roman"/>
          <w:lang w:val="pl-PL" w:bidi="ar-SA"/>
        </w:rPr>
      </w:pPr>
      <w:r>
        <w:rPr>
          <w:rFonts w:eastAsia="Times New Roman" w:cs="Times New Roman"/>
          <w:lang w:val="pl-PL" w:bidi="ar-SA"/>
        </w:rPr>
        <w:t>4.Strony ustalają, że wszystkie powyższe postanowienia stanowią katalog zmian, na które</w:t>
      </w:r>
    </w:p>
    <w:p>
      <w:pPr>
        <w:pStyle w:val="Normal"/>
        <w:jc w:val="both"/>
        <w:rPr/>
      </w:pPr>
      <w:r>
        <w:rPr>
          <w:rStyle w:val="Domylnaczcionkaakapitu"/>
          <w:rFonts w:cs="Times New Roman"/>
        </w:rPr>
        <w:t>Zamawiający może wyrazić zgodę, nie stanowiące jego zobowiązania</w:t>
      </w:r>
      <w:r>
        <w:rPr>
          <w:rStyle w:val="Domylnaczcionkaakapitu"/>
          <w:rFonts w:cs="sans-serif;Arial" w:ascii="sans-serif;Arial" w:hAnsi="sans-serif;Arial"/>
        </w:rPr>
        <w:t>.</w:t>
      </w:r>
    </w:p>
    <w:p>
      <w:pPr>
        <w:pStyle w:val="Normal"/>
        <w:jc w:val="both"/>
        <w:rPr/>
      </w:pPr>
      <w:r>
        <w:rPr>
          <w:rStyle w:val="Domylnaczcionkaakapitu"/>
          <w:rFonts w:eastAsia="Times New Roman" w:cs="Times New Roman"/>
          <w:lang w:val="pl-PL" w:bidi="ar-SA"/>
        </w:rPr>
        <w:t>5</w:t>
      </w:r>
      <w:r>
        <w:rPr>
          <w:rStyle w:val="Domylnaczcionkaakapitu"/>
          <w:rFonts w:eastAsia="Times New Roman" w:cs="Times New Roman"/>
          <w:color w:val="000000"/>
          <w:lang w:val="pl-PL" w:bidi="ar-SA"/>
        </w:rPr>
        <w:t xml:space="preserve">. W przypadku wystąpienia przyczyn, o których mowa w ust. 3 pkt. e - h, strony uzgadniają nowe terminy realizacji </w:t>
      </w:r>
      <w:r>
        <w:rPr>
          <w:rStyle w:val="Domylnaczcionkaakapitu"/>
          <w:rFonts w:eastAsia="Times New Roman" w:cs="Times New Roman"/>
          <w:lang w:val="pl-PL" w:bidi="ar-SA"/>
        </w:rPr>
        <w:t>przedmiotu niniejszej   umowy w formie aneksu.</w:t>
      </w:r>
    </w:p>
    <w:p>
      <w:pPr>
        <w:pStyle w:val="Normal"/>
        <w:jc w:val="both"/>
        <w:rPr/>
      </w:pPr>
      <w:r>
        <w:rPr>
          <w:rStyle w:val="Domylnaczcionkaakapitu"/>
          <w:rFonts w:eastAsia="Times New Roman" w:cs="Times New Roman"/>
          <w:lang w:val="pl-PL" w:bidi="ar-SA"/>
        </w:rPr>
        <w:t>6. Zmiana harmonogramu rzeczowo-finansowego o którym mowa w § 4 ust. 5 nie wymaga aneksu do umowy.</w:t>
      </w:r>
      <w:r>
        <w:rPr>
          <w:rStyle w:val="Domylnaczcionkaakapitu"/>
          <w:rFonts w:eastAsia="Times New Roman" w:cs="Times New Roman"/>
          <w:b/>
          <w:bCs/>
          <w:lang w:val="pl-PL" w:bidi="ar-SA"/>
        </w:rPr>
        <w:t xml:space="preserve">                                              </w:t>
      </w:r>
    </w:p>
    <w:p>
      <w:pPr>
        <w:pStyle w:val="Normal"/>
        <w:jc w:val="center"/>
        <w:rPr>
          <w:rFonts w:eastAsia="Times New Roman" w:cs="Times New Roman"/>
          <w:b/>
          <w:b/>
          <w:bCs/>
          <w:lang w:val="pl-PL" w:bidi="ar-SA"/>
        </w:rPr>
      </w:pPr>
      <w:r>
        <w:rPr>
          <w:rFonts w:eastAsia="Times New Roman" w:cs="Times New Roman"/>
          <w:b/>
          <w:bCs/>
          <w:lang w:val="pl-PL" w:bidi="ar-SA"/>
        </w:rPr>
        <w:t>§ 11.</w:t>
      </w:r>
    </w:p>
    <w:p>
      <w:pPr>
        <w:pStyle w:val="Normal"/>
        <w:jc w:val="center"/>
        <w:rPr>
          <w:rFonts w:eastAsia="Times New Roman" w:cs="Times New Roman"/>
          <w:b/>
          <w:b/>
          <w:bCs/>
          <w:lang w:val="pl-PL" w:bidi="ar-SA"/>
        </w:rPr>
      </w:pPr>
      <w:r>
        <w:rPr>
          <w:rFonts w:eastAsia="Times New Roman" w:cs="Times New Roman"/>
          <w:b/>
          <w:bCs/>
          <w:lang w:val="pl-PL" w:bidi="ar-SA"/>
        </w:rPr>
        <w:t>Postanowienia końcowe</w:t>
      </w:r>
    </w:p>
    <w:p>
      <w:pPr>
        <w:pStyle w:val="Normal"/>
        <w:jc w:val="center"/>
        <w:rPr>
          <w:rFonts w:eastAsia="Times New Roman" w:cs="Times New Roman"/>
          <w:b/>
          <w:b/>
          <w:bCs/>
          <w:lang w:val="pl-PL" w:bidi="ar-SA"/>
        </w:rPr>
      </w:pPr>
      <w:r>
        <w:rPr>
          <w:rFonts w:eastAsia="Times New Roman" w:cs="Times New Roman"/>
          <w:b/>
          <w:bCs/>
          <w:lang w:val="pl-PL" w:bidi="ar-SA"/>
        </w:rPr>
      </w:r>
    </w:p>
    <w:p>
      <w:pPr>
        <w:pStyle w:val="Normal"/>
        <w:jc w:val="both"/>
        <w:rPr>
          <w:rFonts w:eastAsia="Times New Roman" w:cs="Times New Roman"/>
          <w:lang w:val="pl-PL" w:bidi="ar-SA"/>
        </w:rPr>
      </w:pPr>
      <w:r>
        <w:rPr>
          <w:rFonts w:eastAsia="Times New Roman" w:cs="Times New Roman"/>
          <w:lang w:val="pl-PL" w:bidi="ar-SA"/>
        </w:rPr>
        <w:t>1.Wszelkie spory, mogące wyniknąć z tytułu niniejszej umowy, będą rozstrzygane przez sąd właściwy miejscowo dla siedziby Zamawiającego.                                                                                                                                                                                              2.W sprawach nieuregulowanych niniejszą umową stosuje się obowiązujące przepisy prawne w szczególności ustawę Prawo Zamówień Publicznych, Prawo budowlane oraz Kodeks Cywilny.</w:t>
      </w:r>
    </w:p>
    <w:p>
      <w:pPr>
        <w:pStyle w:val="Normal"/>
        <w:rPr>
          <w:rFonts w:eastAsia="Times New Roman" w:cs="Times New Roman"/>
          <w:b/>
          <w:b/>
          <w:bCs/>
          <w:lang w:val="pl-PL" w:bidi="ar-SA"/>
        </w:rPr>
      </w:pPr>
      <w:r>
        <w:rPr>
          <w:rFonts w:eastAsia="Times New Roman" w:cs="Times New Roman"/>
          <w:b/>
          <w:bCs/>
          <w:lang w:val="pl-PL" w:bidi="ar-SA"/>
        </w:rPr>
        <w:t xml:space="preserve">                                                 </w:t>
      </w:r>
    </w:p>
    <w:p>
      <w:pPr>
        <w:pStyle w:val="Normal"/>
        <w:rPr>
          <w:rFonts w:eastAsia="Times New Roman" w:cs="Times New Roman"/>
          <w:b/>
          <w:b/>
          <w:bCs/>
          <w:lang w:val="pl-PL" w:bidi="ar-SA"/>
        </w:rPr>
      </w:pPr>
      <w:r>
        <w:rPr>
          <w:rFonts w:eastAsia="Times New Roman" w:cs="Times New Roman"/>
          <w:b/>
          <w:bCs/>
          <w:lang w:val="pl-PL" w:bidi="ar-SA"/>
        </w:rPr>
      </w:r>
    </w:p>
    <w:p>
      <w:pPr>
        <w:pStyle w:val="Normal"/>
        <w:jc w:val="center"/>
        <w:rPr>
          <w:rFonts w:eastAsia="Times New Roman" w:cs="Times New Roman"/>
          <w:b/>
          <w:b/>
          <w:bCs/>
          <w:lang w:val="pl-PL" w:bidi="ar-SA"/>
        </w:rPr>
      </w:pPr>
      <w:r>
        <w:rPr>
          <w:rFonts w:eastAsia="Times New Roman" w:cs="Times New Roman"/>
          <w:b/>
          <w:bCs/>
          <w:lang w:val="pl-PL" w:bidi="ar-SA"/>
        </w:rPr>
        <w:t>§ 12.</w:t>
      </w:r>
    </w:p>
    <w:p>
      <w:pPr>
        <w:pStyle w:val="Normal"/>
        <w:jc w:val="both"/>
        <w:rPr>
          <w:rFonts w:eastAsia="Times New Roman" w:cs="Times New Roman"/>
          <w:lang w:val="pl-PL" w:bidi="ar-SA"/>
        </w:rPr>
      </w:pPr>
      <w:r>
        <w:rPr>
          <w:rFonts w:eastAsia="Times New Roman" w:cs="Times New Roman"/>
          <w:lang w:val="pl-PL" w:bidi="ar-SA"/>
        </w:rPr>
        <w:t>Umowę sporządzono w trzech jednobrzmiących egzemplarzach, w tym 2 egzemplarze dla Zamawiającego i jeden dla Wykonawcy.</w:t>
      </w:r>
    </w:p>
    <w:p>
      <w:pPr>
        <w:pStyle w:val="Normal"/>
        <w:rPr>
          <w:rFonts w:eastAsia="Times New Roman" w:cs="Times New Roman"/>
          <w:lang w:val="pl-PL" w:bidi="ar-SA"/>
        </w:rPr>
      </w:pPr>
      <w:r>
        <w:rPr>
          <w:rFonts w:eastAsia="Times New Roman" w:cs="Times New Roman"/>
          <w:lang w:val="pl-PL" w:bidi="ar-SA"/>
        </w:rPr>
      </w:r>
    </w:p>
    <w:p>
      <w:pPr>
        <w:pStyle w:val="Normal"/>
        <w:rPr>
          <w:rFonts w:eastAsia="Times New Roman" w:cs="Times New Roman"/>
          <w:lang w:val="pl-PL" w:bidi="ar-SA"/>
        </w:rPr>
      </w:pPr>
      <w:r>
        <w:rPr>
          <w:rFonts w:eastAsia="Times New Roman" w:cs="Times New Roman"/>
          <w:lang w:val="pl-PL" w:bidi="ar-SA"/>
        </w:rPr>
      </w:r>
    </w:p>
    <w:p>
      <w:pPr>
        <w:pStyle w:val="Normal"/>
        <w:rPr/>
      </w:pPr>
      <w:r>
        <w:rPr>
          <w:rStyle w:val="Domylnaczcionkaakapitu"/>
          <w:rFonts w:eastAsia="Times New Roman" w:cs="Times New Roman"/>
          <w:lang w:val="pl-PL" w:bidi="ar-SA"/>
        </w:rPr>
        <w:t xml:space="preserve">     </w:t>
      </w:r>
      <w:r>
        <w:rPr>
          <w:rStyle w:val="Domylnaczcionkaakapitu"/>
          <w:rFonts w:eastAsia="Times New Roman" w:cs="Times New Roman"/>
          <w:b/>
          <w:bCs/>
          <w:lang w:val="pl-PL" w:bidi="ar-SA"/>
        </w:rPr>
        <w:t xml:space="preserve">    </w:t>
      </w:r>
      <w:r>
        <w:rPr>
          <w:rStyle w:val="Domylnaczcionkaakapitu"/>
          <w:rFonts w:eastAsia="Times New Roman" w:cs="Times New Roman"/>
          <w:b/>
          <w:bCs/>
          <w:lang w:val="pl-PL" w:bidi="ar-SA"/>
        </w:rPr>
        <w:t>ZAMAWIAJĄCY:                                                                                 WYKONAWCA:</w:t>
      </w:r>
    </w:p>
    <w:p>
      <w:pPr>
        <w:pStyle w:val="Normal"/>
        <w:rPr>
          <w:rFonts w:eastAsia="Times New Roman" w:cs="Times New Roman"/>
          <w:lang w:val="pl-PL" w:bidi="ar-SA"/>
        </w:rPr>
      </w:pPr>
      <w:r>
        <w:rPr>
          <w:rFonts w:eastAsia="Times New Roman" w:cs="Times New Roman"/>
          <w:lang w:val="pl-PL" w:bidi="ar-SA"/>
        </w:rPr>
      </w:r>
    </w:p>
    <w:p>
      <w:pPr>
        <w:pStyle w:val="Normal"/>
        <w:rPr/>
      </w:pPr>
      <w:r>
        <w:rPr>
          <w:rStyle w:val="Domylnaczcionkaakapitu"/>
          <w:rFonts w:eastAsia="Times New Roman" w:cs="Times New Roman"/>
          <w:lang w:val="pl-PL" w:bidi="ar-SA"/>
        </w:rPr>
        <w:t xml:space="preserve">                                                                               </w:t>
      </w:r>
    </w:p>
    <w:sectPr>
      <w:type w:val="nextPage"/>
      <w:pgSz w:w="11906" w:h="16838"/>
      <w:pgMar w:left="1134" w:right="1134" w:header="0" w:top="851"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egoe UI">
    <w:charset w:val="ee"/>
    <w:family w:val="swiss"/>
    <w:pitch w:val="variable"/>
  </w:font>
  <w:font w:name="Open Sans">
    <w:charset w:val="ee"/>
    <w:family w:val="swiss"/>
    <w:pitch w:val="variable"/>
  </w:font>
  <w:font w:name="TimesNewRomanPSMT">
    <w:charset w:val="ee"/>
    <w:family w:val="roman"/>
    <w:pitch w:val="default"/>
  </w:font>
  <w:font w:name="sans-serif">
    <w:altName w:val="Arial"/>
    <w:charset w:val="ee"/>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5"/>
      <w:numFmt w:val="decimal"/>
      <w:lvlText w:val="%1)"/>
      <w:lvlJc w:val="left"/>
      <w:pPr>
        <w:ind w:left="720" w:hanging="360"/>
      </w:pPr>
      <w:rPr>
        <w:sz w:val="24"/>
        <w:szCs w:val="24"/>
        <w:rFonts w:ascii="Symbol" w:hAnsi="Symbol" w:cs="StarSymbol;Arial Unicode MS"/>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lvl w:ilvl="0">
      <w:start w:val="1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lvl w:ilvl="0">
      <w:start w:val="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5">
    <w:lvl w:ilvl="0">
      <w:start w:val="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06"/>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Andale Sans UI"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de-DE" w:eastAsia="ja-JP" w:bidi="fa-IR"/>
    </w:rPr>
  </w:style>
  <w:style w:type="character" w:styleId="Domylnaczcionkaakapitu">
    <w:name w:val="Domyślna czcionka akapitu"/>
    <w:qFormat/>
    <w:rPr/>
  </w:style>
  <w:style w:type="character" w:styleId="Znakinumeracji">
    <w:name w:val="Znaki numeracji"/>
    <w:qFormat/>
    <w:rPr/>
  </w:style>
  <w:style w:type="character" w:styleId="WW8Num2z0">
    <w:name w:val="WW8Num2z0"/>
    <w:qFormat/>
    <w:rPr>
      <w:rFonts w:ascii="Symbol" w:hAnsi="Symbol" w:cs="StarSymbol;Arial Unicode MS"/>
      <w:sz w:val="24"/>
      <w:szCs w:val="24"/>
      <w:lang w:val="pl-P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NagwekZnak">
    <w:name w:val="Nagłówek Znak"/>
    <w:basedOn w:val="Domylnaczcionkaakapitu"/>
    <w:qFormat/>
    <w:rPr/>
  </w:style>
  <w:style w:type="character" w:styleId="NagwekZnak1">
    <w:name w:val="Nagłówek Znak1"/>
    <w:basedOn w:val="Domylnaczcionkaakapitu"/>
    <w:qFormat/>
    <w:rPr/>
  </w:style>
  <w:style w:type="character" w:styleId="StopkaZnak">
    <w:name w:val="Stopka Znak"/>
    <w:basedOn w:val="Domylnaczcionkaakapitu"/>
    <w:qFormat/>
    <w:rPr/>
  </w:style>
  <w:style w:type="character" w:styleId="TekstdymkaZnak">
    <w:name w:val="Tekst dymka Znak"/>
    <w:basedOn w:val="Domylnaczcionkaakapitu"/>
    <w:qFormat/>
    <w:rPr>
      <w:rFonts w:ascii="Segoe UI" w:hAnsi="Segoe UI" w:cs="Segoe UI"/>
      <w:sz w:val="18"/>
      <w:szCs w:val="18"/>
    </w:rPr>
  </w:style>
  <w:style w:type="character" w:styleId="WWCharLFO1LVL1">
    <w:name w:val="WW_CharLFO1LVL1"/>
    <w:qFormat/>
    <w:rPr>
      <w:rFonts w:ascii="Symbol" w:hAnsi="Symbol" w:cs="StarSymbol;Arial Unicode MS"/>
      <w:sz w:val="24"/>
      <w:szCs w:val="24"/>
      <w:lang w:val="pl-PL"/>
    </w:rPr>
  </w:style>
  <w:style w:type="paragraph" w:styleId="Normalny">
    <w:name w:val="Normalny"/>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Andale Sans UI"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de-DE" w:eastAsia="ja-JP" w:bidi="fa-IR"/>
    </w:rPr>
  </w:style>
  <w:style w:type="paragraph" w:styleId="Nagwek">
    <w:name w:val="Nagłówek"/>
    <w:basedOn w:val="Normalny"/>
    <w:qFormat/>
    <w:pPr>
      <w:tabs>
        <w:tab w:val="clear" w:pos="706"/>
        <w:tab w:val="center" w:pos="4536" w:leader="none"/>
        <w:tab w:val="right" w:pos="9072" w:leader="none"/>
      </w:tabs>
      <w:suppressAutoHyphens w:val="true"/>
    </w:pPr>
    <w:rPr/>
  </w:style>
  <w:style w:type="paragraph" w:styleId="Tretekstu">
    <w:name w:val="Body Text"/>
    <w:basedOn w:val="Normal"/>
    <w:pPr>
      <w:suppressAutoHyphens w:val="true"/>
      <w:spacing w:before="0" w:after="120"/>
    </w:pPr>
    <w:rPr/>
  </w:style>
  <w:style w:type="paragraph" w:styleId="Lista">
    <w:name w:val="List"/>
    <w:basedOn w:val="Tretekstu"/>
    <w:pPr>
      <w:suppressAutoHyphens w:val="true"/>
    </w:pPr>
    <w:rPr/>
  </w:style>
  <w:style w:type="paragraph" w:styleId="Legenda">
    <w:name w:val="Legenda"/>
    <w:basedOn w:val="Normal"/>
    <w:qFormat/>
    <w:pPr>
      <w:suppressLineNumbers/>
      <w:suppressAutoHyphens w:val="true"/>
      <w:spacing w:before="120" w:after="120"/>
    </w:pPr>
    <w:rPr>
      <w:i/>
      <w:iCs/>
    </w:rPr>
  </w:style>
  <w:style w:type="paragraph" w:styleId="Indeks">
    <w:name w:val="Indeks"/>
    <w:basedOn w:val="Normal"/>
    <w:qFormat/>
    <w:pPr>
      <w:suppressLineNumbers/>
      <w:suppressAutoHyphens w:val="true"/>
    </w:pPr>
    <w:rPr/>
  </w:style>
  <w:style w:type="paragraph" w:styleId="Text">
    <w:name w:val="Text"/>
    <w:qFormat/>
    <w:pPr>
      <w:keepNext w:val="false"/>
      <w:keepLines w:val="false"/>
      <w:pageBreakBefore w:val="false"/>
      <w:widowControl/>
      <w:pBdr/>
      <w:shd w:fill="auto" w:val="clear"/>
      <w:suppressAutoHyphens w:val="true"/>
      <w:kinsoku w:val="true"/>
      <w:overflowPunct w:val="true"/>
      <w:autoSpaceDE w:val="true"/>
      <w:bidi w:val="0"/>
      <w:snapToGrid w:val="true"/>
      <w:spacing w:lineRule="atLeast" w:line="240"/>
      <w:jc w:val="both"/>
      <w:textAlignment w:val="baseline"/>
    </w:pPr>
    <w:rPr>
      <w:rFonts w:ascii="Open Sans" w:hAnsi="Open Sans" w:eastAsia="ArialMT;MS Mincho" w:cs="Open Sans"/>
      <w:b w:val="false"/>
      <w:bCs w:val="false"/>
      <w:i w:val="false"/>
      <w:iCs w:val="false"/>
      <w:caps w:val="false"/>
      <w:smallCaps w:val="false"/>
      <w:strike w:val="false"/>
      <w:dstrike w:val="false"/>
      <w:outline w:val="false"/>
      <w:emboss w:val="false"/>
      <w:imprint w:val="false"/>
      <w:color w:val="231F20"/>
      <w:spacing w:val="0"/>
      <w:w w:val="100"/>
      <w:kern w:val="2"/>
      <w:position w:val="0"/>
      <w:sz w:val="20"/>
      <w:sz w:val="20"/>
      <w:szCs w:val="20"/>
      <w:u w:val="none"/>
      <w:vertAlign w:val="baseline"/>
      <w:em w:val="none"/>
      <w:lang w:val="en-GB" w:eastAsia="zh-CN" w:bidi="ar-SA"/>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false"/>
      <w:bidi w:val="0"/>
      <w:snapToGrid w:val="true"/>
      <w:spacing w:lineRule="auto" w:line="240"/>
      <w:jc w:val="left"/>
      <w:textAlignment w:val="baseline"/>
    </w:pPr>
    <w:rPr>
      <w:rFonts w:eastAsia="Arial" w:cs="Times New Roman" w:ascii="Times New Roman" w:hAnsi="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vertAlign w:val="baseline"/>
      <w:em w:val="none"/>
      <w:lang w:val="pl-PL" w:bidi="ar-SA" w:eastAsia="ja-JP"/>
    </w:rPr>
  </w:style>
  <w:style w:type="paragraph" w:styleId="Akapitzlist">
    <w:name w:val="Akapit z listą"/>
    <w:basedOn w:val="Normal"/>
    <w:qFormat/>
    <w:pPr>
      <w:tabs>
        <w:tab w:val="clear" w:pos="706"/>
      </w:tabs>
      <w:suppressAutoHyphens w:val="true"/>
      <w:ind w:left="720" w:hanging="0"/>
    </w:pPr>
    <w:rPr/>
  </w:style>
  <w:style w:type="paragraph" w:styleId="Tekstdymka">
    <w:name w:val="Tekst dymka"/>
    <w:basedOn w:val="Normalny"/>
    <w:qFormat/>
    <w:pPr>
      <w:suppressAutoHyphens w:val="true"/>
    </w:pPr>
    <w:rPr>
      <w:rFonts w:ascii="Segoe UI" w:hAnsi="Segoe UI" w:cs="Segoe UI"/>
      <w:sz w:val="18"/>
      <w:szCs w:val="18"/>
    </w:rPr>
  </w:style>
  <w:style w:type="paragraph" w:styleId="Stopka">
    <w:name w:val="Footer"/>
    <w:basedOn w:val="Normalny"/>
    <w:pPr>
      <w:tabs>
        <w:tab w:val="clear" w:pos="706"/>
        <w:tab w:val="center" w:pos="4536" w:leader="none"/>
        <w:tab w:val="right" w:pos="9072" w:leader="none"/>
      </w:tabs>
      <w:suppressAutoHyphens w:val="true"/>
    </w:pPr>
    <w:rPr/>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TotalTime>
  <Application>LibreOffice/6.1.3.2$Windows_x86 LibreOffice_project/86daf60bf00efa86ad547e59e09d6bb77c699acb</Application>
  <Pages>7</Pages>
  <Words>3722</Words>
  <CharactersWithSpaces>26004</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2019-09-03T12:15:00Z</dcterms:created>
  <dc:creator>jolanta.sztabinska</dc:creator>
  <dc:description/>
  <dc:language>pl-PL</dc:language>
  <cp:lastModifiedBy>jolanta.sztabinska</cp:lastModifiedBy>
  <cp:lastPrinted>2019-09-04T09:07:00Z</cp:lastPrinted>
  <dcterms:modified xsi:type="dcterms:W3CDTF">2019-09-04T09:08:00Z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